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7A790" w14:textId="34E480F1" w:rsidR="00A130A9" w:rsidRPr="000B0F37" w:rsidRDefault="7EA2D033" w:rsidP="7EA2D033">
      <w:pPr>
        <w:keepNext/>
        <w:spacing w:after="0" w:line="240" w:lineRule="auto"/>
        <w:jc w:val="center"/>
        <w:outlineLvl w:val="0"/>
        <w:rPr>
          <w:rFonts w:eastAsiaTheme="minorEastAsia" w:cstheme="minorHAnsi"/>
          <w:b/>
          <w:bCs/>
          <w:sz w:val="24"/>
          <w:szCs w:val="24"/>
          <w:u w:val="single"/>
        </w:rPr>
      </w:pPr>
      <w:r w:rsidRPr="000B0F37">
        <w:rPr>
          <w:rFonts w:eastAsiaTheme="minorEastAsia" w:cstheme="minorHAnsi"/>
          <w:b/>
          <w:bCs/>
          <w:sz w:val="24"/>
          <w:szCs w:val="24"/>
          <w:u w:val="single"/>
        </w:rPr>
        <w:t>Job Description</w:t>
      </w:r>
    </w:p>
    <w:p w14:paraId="77F41374" w14:textId="77777777" w:rsidR="00A130A9" w:rsidRPr="000B0F37" w:rsidRDefault="00A130A9" w:rsidP="7EA2D033">
      <w:pPr>
        <w:spacing w:after="0" w:line="240" w:lineRule="auto"/>
        <w:jc w:val="both"/>
        <w:rPr>
          <w:rFonts w:eastAsiaTheme="minorEastAsia" w:cstheme="minorHAnsi"/>
          <w:sz w:val="24"/>
          <w:szCs w:val="24"/>
        </w:rPr>
      </w:pPr>
    </w:p>
    <w:p w14:paraId="053FA7F5" w14:textId="5AECF335" w:rsidR="00A130A9" w:rsidRPr="000B0F37" w:rsidRDefault="7EA2D033" w:rsidP="7EA2D033">
      <w:pPr>
        <w:keepNext/>
        <w:spacing w:after="0" w:line="240" w:lineRule="auto"/>
        <w:ind w:left="2342" w:hanging="2342"/>
        <w:jc w:val="both"/>
        <w:outlineLvl w:val="0"/>
        <w:rPr>
          <w:rFonts w:eastAsiaTheme="minorEastAsia" w:cstheme="minorHAnsi"/>
          <w:b/>
          <w:bCs/>
          <w:sz w:val="24"/>
          <w:szCs w:val="24"/>
        </w:rPr>
      </w:pPr>
      <w:r w:rsidRPr="000B0F37">
        <w:rPr>
          <w:rFonts w:eastAsiaTheme="minorEastAsia" w:cstheme="minorHAnsi"/>
          <w:b/>
          <w:bCs/>
          <w:sz w:val="24"/>
          <w:szCs w:val="24"/>
        </w:rPr>
        <w:t>Job Title:                 Bexley</w:t>
      </w:r>
      <w:r w:rsidR="002C661A" w:rsidRPr="000B0F37">
        <w:rPr>
          <w:rFonts w:eastAsiaTheme="minorEastAsia" w:cstheme="minorHAnsi"/>
          <w:b/>
          <w:bCs/>
          <w:sz w:val="24"/>
          <w:szCs w:val="24"/>
        </w:rPr>
        <w:t xml:space="preserve"> Community Food Network coordinator </w:t>
      </w:r>
      <w:r w:rsidRPr="000B0F37">
        <w:rPr>
          <w:rFonts w:eastAsiaTheme="minorEastAsia" w:cstheme="minorHAnsi"/>
          <w:b/>
          <w:bCs/>
          <w:sz w:val="24"/>
          <w:szCs w:val="24"/>
        </w:rPr>
        <w:t xml:space="preserve"> </w:t>
      </w:r>
      <w:r w:rsidR="002C661A" w:rsidRPr="000B0F37">
        <w:rPr>
          <w:rFonts w:eastAsiaTheme="minorEastAsia" w:cstheme="minorHAnsi"/>
          <w:b/>
          <w:bCs/>
          <w:sz w:val="24"/>
          <w:szCs w:val="24"/>
        </w:rPr>
        <w:t xml:space="preserve"> </w:t>
      </w:r>
      <w:r w:rsidRPr="000B0F37">
        <w:rPr>
          <w:rFonts w:eastAsiaTheme="minorEastAsia" w:cstheme="minorHAnsi"/>
          <w:b/>
          <w:bCs/>
          <w:sz w:val="24"/>
          <w:szCs w:val="24"/>
        </w:rPr>
        <w:t xml:space="preserve"> </w:t>
      </w:r>
    </w:p>
    <w:p w14:paraId="37DF53D3" w14:textId="77777777" w:rsidR="00FC5E8F" w:rsidRPr="000B0F37" w:rsidRDefault="00FC5E8F" w:rsidP="7EA2D033">
      <w:pPr>
        <w:keepNext/>
        <w:spacing w:after="0" w:line="240" w:lineRule="auto"/>
        <w:ind w:left="2342" w:hanging="2342"/>
        <w:jc w:val="both"/>
        <w:outlineLvl w:val="0"/>
        <w:rPr>
          <w:rFonts w:eastAsiaTheme="minorEastAsia" w:cstheme="minorHAnsi"/>
          <w:sz w:val="24"/>
          <w:szCs w:val="24"/>
        </w:rPr>
      </w:pPr>
    </w:p>
    <w:p w14:paraId="4C5B2FC6" w14:textId="217894FE" w:rsidR="00584C6D" w:rsidRPr="000B0F37" w:rsidRDefault="7EA2D033" w:rsidP="7EA2D033">
      <w:pPr>
        <w:tabs>
          <w:tab w:val="left" w:pos="2340"/>
        </w:tabs>
        <w:spacing w:after="0" w:line="240" w:lineRule="auto"/>
        <w:ind w:left="2342" w:hanging="2342"/>
        <w:jc w:val="both"/>
        <w:rPr>
          <w:rFonts w:eastAsiaTheme="minorEastAsia" w:cstheme="minorHAnsi"/>
          <w:b/>
          <w:bCs/>
          <w:sz w:val="24"/>
          <w:szCs w:val="24"/>
        </w:rPr>
      </w:pPr>
      <w:r w:rsidRPr="000B0F37">
        <w:rPr>
          <w:rFonts w:eastAsiaTheme="minorEastAsia" w:cstheme="minorHAnsi"/>
          <w:b/>
          <w:bCs/>
          <w:sz w:val="24"/>
          <w:szCs w:val="24"/>
        </w:rPr>
        <w:t>Hours</w:t>
      </w:r>
      <w:r w:rsidRPr="000B0F37">
        <w:rPr>
          <w:rFonts w:eastAsiaTheme="minorEastAsia" w:cstheme="minorHAnsi"/>
          <w:sz w:val="24"/>
          <w:szCs w:val="24"/>
        </w:rPr>
        <w:t>:                     Part time (2</w:t>
      </w:r>
      <w:r w:rsidR="00E23B47">
        <w:rPr>
          <w:rFonts w:eastAsiaTheme="minorEastAsia" w:cstheme="minorHAnsi"/>
          <w:sz w:val="24"/>
          <w:szCs w:val="24"/>
        </w:rPr>
        <w:t>4</w:t>
      </w:r>
      <w:r w:rsidRPr="000B0F37">
        <w:rPr>
          <w:rFonts w:eastAsiaTheme="minorEastAsia" w:cstheme="minorHAnsi"/>
          <w:sz w:val="24"/>
          <w:szCs w:val="24"/>
        </w:rPr>
        <w:t xml:space="preserve"> hours) – </w:t>
      </w:r>
      <w:r w:rsidRPr="000B0F37">
        <w:rPr>
          <w:rFonts w:eastAsiaTheme="minorEastAsia" w:cstheme="minorHAnsi"/>
          <w:b/>
          <w:bCs/>
          <w:sz w:val="24"/>
          <w:szCs w:val="24"/>
        </w:rPr>
        <w:t>Fixed Term 1 year</w:t>
      </w:r>
    </w:p>
    <w:p w14:paraId="761B21B1" w14:textId="5477ED10" w:rsidR="00A130A9" w:rsidRPr="000B0F37" w:rsidRDefault="7EA2D033" w:rsidP="00BC2025">
      <w:pPr>
        <w:tabs>
          <w:tab w:val="left" w:pos="2340"/>
        </w:tabs>
        <w:spacing w:after="0" w:line="240" w:lineRule="auto"/>
        <w:ind w:left="2342" w:hanging="2342"/>
        <w:rPr>
          <w:rFonts w:eastAsiaTheme="minorEastAsia" w:cstheme="minorHAnsi"/>
          <w:b/>
          <w:bCs/>
          <w:sz w:val="24"/>
          <w:szCs w:val="24"/>
        </w:rPr>
      </w:pPr>
      <w:r w:rsidRPr="000B0F37">
        <w:rPr>
          <w:rFonts w:eastAsiaTheme="minorEastAsia" w:cstheme="minorHAnsi"/>
          <w:b/>
          <w:bCs/>
          <w:sz w:val="24"/>
          <w:szCs w:val="24"/>
        </w:rPr>
        <w:t xml:space="preserve">                                 </w:t>
      </w:r>
      <w:r w:rsidRPr="000B0F37">
        <w:rPr>
          <w:rFonts w:eastAsiaTheme="minorEastAsia" w:cstheme="minorHAnsi"/>
          <w:i/>
          <w:iCs/>
          <w:sz w:val="24"/>
          <w:szCs w:val="24"/>
        </w:rPr>
        <w:t>NB: This is a 1-year GLA funded project</w:t>
      </w:r>
      <w:r w:rsidR="00584C6D" w:rsidRPr="000B0F37">
        <w:rPr>
          <w:rFonts w:cstheme="minorHAnsi"/>
          <w:sz w:val="24"/>
          <w:szCs w:val="24"/>
        </w:rPr>
        <w:br/>
      </w:r>
    </w:p>
    <w:p w14:paraId="09E86C47" w14:textId="076A5652" w:rsidR="00A130A9" w:rsidRPr="000B0F37" w:rsidRDefault="7EA2D033" w:rsidP="7EA2D033">
      <w:pPr>
        <w:tabs>
          <w:tab w:val="left" w:pos="2340"/>
        </w:tabs>
        <w:spacing w:after="0" w:line="240" w:lineRule="auto"/>
        <w:ind w:left="2340" w:hanging="2340"/>
        <w:jc w:val="both"/>
        <w:rPr>
          <w:rFonts w:eastAsia="Calibri" w:cstheme="minorHAnsi"/>
          <w:sz w:val="24"/>
          <w:szCs w:val="24"/>
        </w:rPr>
      </w:pPr>
      <w:r w:rsidRPr="000B0F37">
        <w:rPr>
          <w:rFonts w:eastAsiaTheme="minorEastAsia" w:cstheme="minorHAnsi"/>
          <w:b/>
          <w:bCs/>
          <w:sz w:val="24"/>
          <w:szCs w:val="24"/>
        </w:rPr>
        <w:t>Salary</w:t>
      </w:r>
      <w:r w:rsidRPr="000B0F37">
        <w:rPr>
          <w:rFonts w:eastAsiaTheme="minorEastAsia" w:cstheme="minorHAnsi"/>
          <w:sz w:val="24"/>
          <w:szCs w:val="24"/>
        </w:rPr>
        <w:t xml:space="preserve">:                     </w:t>
      </w:r>
      <w:r w:rsidRPr="000B0F37">
        <w:rPr>
          <w:rFonts w:eastAsia="Calibri" w:cstheme="minorHAnsi"/>
          <w:sz w:val="24"/>
          <w:szCs w:val="24"/>
        </w:rPr>
        <w:t>Full time salary is £29,996 - actual salary (2</w:t>
      </w:r>
      <w:r w:rsidR="001F7788">
        <w:rPr>
          <w:rFonts w:eastAsia="Calibri" w:cstheme="minorHAnsi"/>
          <w:sz w:val="24"/>
          <w:szCs w:val="24"/>
        </w:rPr>
        <w:t xml:space="preserve">4 </w:t>
      </w:r>
      <w:r w:rsidRPr="000B0F37">
        <w:rPr>
          <w:rFonts w:eastAsia="Calibri" w:cstheme="minorHAnsi"/>
          <w:sz w:val="24"/>
          <w:szCs w:val="24"/>
        </w:rPr>
        <w:t>hours per week) is £2</w:t>
      </w:r>
      <w:r w:rsidR="00E23B47">
        <w:rPr>
          <w:rFonts w:eastAsia="Calibri" w:cstheme="minorHAnsi"/>
          <w:sz w:val="24"/>
          <w:szCs w:val="24"/>
        </w:rPr>
        <w:t>0,567</w:t>
      </w:r>
      <w:r w:rsidRPr="000B0F37">
        <w:rPr>
          <w:rFonts w:eastAsia="Calibri" w:cstheme="minorHAnsi"/>
          <w:sz w:val="24"/>
          <w:szCs w:val="24"/>
        </w:rPr>
        <w:t xml:space="preserve">.  </w:t>
      </w:r>
      <w:r w:rsidR="001F7788">
        <w:rPr>
          <w:rFonts w:eastAsia="Calibri" w:cstheme="minorHAnsi"/>
          <w:sz w:val="24"/>
          <w:szCs w:val="24"/>
        </w:rPr>
        <w:t xml:space="preserve"> </w:t>
      </w:r>
    </w:p>
    <w:p w14:paraId="348EA5B4" w14:textId="77777777" w:rsidR="00A130A9" w:rsidRPr="000B0F37" w:rsidRDefault="00A130A9" w:rsidP="7EA2D033">
      <w:pPr>
        <w:tabs>
          <w:tab w:val="left" w:pos="2340"/>
        </w:tabs>
        <w:spacing w:after="0" w:line="240" w:lineRule="auto"/>
        <w:jc w:val="both"/>
        <w:rPr>
          <w:rFonts w:eastAsiaTheme="minorEastAsia" w:cstheme="minorHAnsi"/>
          <w:b/>
          <w:bCs/>
          <w:sz w:val="24"/>
          <w:szCs w:val="24"/>
        </w:rPr>
      </w:pPr>
    </w:p>
    <w:p w14:paraId="5F77AFEC" w14:textId="40AF7F8A" w:rsidR="00A130A9" w:rsidRPr="000B0F37" w:rsidRDefault="7EA2D033" w:rsidP="7EA2D033">
      <w:pPr>
        <w:tabs>
          <w:tab w:val="left" w:pos="2340"/>
        </w:tabs>
        <w:spacing w:after="0" w:line="240" w:lineRule="auto"/>
        <w:jc w:val="both"/>
        <w:rPr>
          <w:rFonts w:eastAsiaTheme="minorEastAsia" w:cstheme="minorHAnsi"/>
          <w:b/>
          <w:bCs/>
          <w:sz w:val="24"/>
          <w:szCs w:val="24"/>
        </w:rPr>
      </w:pPr>
      <w:r w:rsidRPr="000B0F37">
        <w:rPr>
          <w:rFonts w:eastAsiaTheme="minorEastAsia" w:cstheme="minorHAnsi"/>
          <w:b/>
          <w:bCs/>
          <w:sz w:val="24"/>
          <w:szCs w:val="24"/>
        </w:rPr>
        <w:t>Responsible to:</w:t>
      </w:r>
      <w:r w:rsidRPr="000B0F37">
        <w:rPr>
          <w:rFonts w:eastAsiaTheme="minorEastAsia" w:cstheme="minorHAnsi"/>
          <w:sz w:val="24"/>
          <w:szCs w:val="24"/>
        </w:rPr>
        <w:t xml:space="preserve">     </w:t>
      </w:r>
      <w:r w:rsidR="005307B9" w:rsidRPr="000B0F37">
        <w:rPr>
          <w:rFonts w:eastAsiaTheme="minorEastAsia" w:cstheme="minorHAnsi"/>
          <w:sz w:val="24"/>
          <w:szCs w:val="24"/>
        </w:rPr>
        <w:t>Health Lead (GCDA)</w:t>
      </w:r>
    </w:p>
    <w:p w14:paraId="0DA4E028" w14:textId="77777777" w:rsidR="00A130A9" w:rsidRPr="000B0F37" w:rsidRDefault="00A130A9" w:rsidP="7EA2D033">
      <w:pPr>
        <w:keepNext/>
        <w:tabs>
          <w:tab w:val="left" w:pos="2340"/>
        </w:tabs>
        <w:spacing w:after="0" w:line="240" w:lineRule="auto"/>
        <w:jc w:val="both"/>
        <w:outlineLvl w:val="1"/>
        <w:rPr>
          <w:rFonts w:eastAsiaTheme="minorEastAsia" w:cstheme="minorHAnsi"/>
          <w:sz w:val="24"/>
          <w:szCs w:val="24"/>
        </w:rPr>
      </w:pPr>
    </w:p>
    <w:p w14:paraId="49607ABA" w14:textId="77777777" w:rsidR="00C71284" w:rsidRPr="000B0F37" w:rsidRDefault="00C71284" w:rsidP="7EA2D033">
      <w:pPr>
        <w:keepNext/>
        <w:tabs>
          <w:tab w:val="left" w:pos="2340"/>
        </w:tabs>
        <w:spacing w:after="0" w:line="240" w:lineRule="auto"/>
        <w:jc w:val="both"/>
        <w:outlineLvl w:val="1"/>
        <w:rPr>
          <w:rFonts w:eastAsiaTheme="minorEastAsia" w:cstheme="minorHAnsi"/>
          <w:sz w:val="24"/>
          <w:szCs w:val="24"/>
        </w:rPr>
      </w:pPr>
    </w:p>
    <w:p w14:paraId="4E9D1C70" w14:textId="77777777" w:rsidR="00A402B2" w:rsidRPr="000B0F37" w:rsidRDefault="00D52405" w:rsidP="0011764E">
      <w:pPr>
        <w:spacing w:after="0" w:line="240" w:lineRule="auto"/>
        <w:textAlignment w:val="baseline"/>
        <w:rPr>
          <w:rFonts w:eastAsia="Times New Roman" w:cstheme="minorHAnsi"/>
          <w:b/>
          <w:bCs/>
          <w:sz w:val="24"/>
          <w:szCs w:val="24"/>
          <w:lang w:eastAsia="en-GB"/>
        </w:rPr>
      </w:pPr>
      <w:r w:rsidRPr="000B0F37">
        <w:rPr>
          <w:rFonts w:eastAsia="Times New Roman" w:cstheme="minorHAnsi"/>
          <w:b/>
          <w:bCs/>
          <w:sz w:val="24"/>
          <w:szCs w:val="24"/>
          <w:lang w:eastAsia="en-GB"/>
        </w:rPr>
        <w:t>Job Summary</w:t>
      </w:r>
    </w:p>
    <w:p w14:paraId="6F6324BC" w14:textId="56BDC4EB" w:rsidR="002C661A" w:rsidRPr="000B0F37" w:rsidRDefault="002C661A" w:rsidP="0011764E">
      <w:pPr>
        <w:spacing w:after="0" w:line="240" w:lineRule="auto"/>
        <w:textAlignment w:val="baseline"/>
        <w:rPr>
          <w:rFonts w:eastAsia="Times New Roman" w:cstheme="minorHAnsi"/>
          <w:sz w:val="24"/>
          <w:szCs w:val="24"/>
          <w:lang w:eastAsia="en-GB"/>
        </w:rPr>
      </w:pPr>
      <w:r w:rsidRPr="000B0F37">
        <w:rPr>
          <w:rFonts w:eastAsia="Times New Roman" w:cstheme="minorHAnsi"/>
          <w:sz w:val="24"/>
          <w:szCs w:val="24"/>
          <w:lang w:eastAsia="en-GB"/>
        </w:rPr>
        <w:t>As the Bexley Community Food Network coordinator</w:t>
      </w:r>
      <w:r w:rsidR="00E56710" w:rsidRPr="000B0F37">
        <w:rPr>
          <w:rFonts w:eastAsia="Times New Roman" w:cstheme="minorHAnsi"/>
          <w:sz w:val="24"/>
          <w:szCs w:val="24"/>
          <w:lang w:eastAsia="en-GB"/>
        </w:rPr>
        <w:t xml:space="preserve">, </w:t>
      </w:r>
      <w:r w:rsidRPr="000B0F37">
        <w:rPr>
          <w:rFonts w:eastAsia="Times New Roman" w:cstheme="minorHAnsi"/>
          <w:sz w:val="24"/>
          <w:szCs w:val="24"/>
          <w:lang w:eastAsia="en-GB"/>
        </w:rPr>
        <w:t>you will collaborate with various partners and food groups dedicated to supporting individuals facing food insecurity.  Your primary focus will be to bring together food groups to join the</w:t>
      </w:r>
      <w:r w:rsidR="00947CCD" w:rsidRPr="000B0F37">
        <w:rPr>
          <w:rFonts w:eastAsia="Times New Roman" w:cstheme="minorHAnsi"/>
          <w:sz w:val="24"/>
          <w:szCs w:val="24"/>
          <w:lang w:eastAsia="en-GB"/>
        </w:rPr>
        <w:t xml:space="preserve"> Bexley Food Alliance (BFA), the anchor </w:t>
      </w:r>
      <w:r w:rsidR="00D430BD">
        <w:rPr>
          <w:rFonts w:eastAsia="Times New Roman" w:cstheme="minorHAnsi"/>
          <w:sz w:val="24"/>
          <w:szCs w:val="24"/>
          <w:lang w:eastAsia="en-GB"/>
        </w:rPr>
        <w:t xml:space="preserve">community </w:t>
      </w:r>
      <w:r w:rsidR="00947CCD" w:rsidRPr="000B0F37">
        <w:rPr>
          <w:rFonts w:eastAsia="Times New Roman" w:cstheme="minorHAnsi"/>
          <w:sz w:val="24"/>
          <w:szCs w:val="24"/>
          <w:lang w:eastAsia="en-GB"/>
        </w:rPr>
        <w:t>food</w:t>
      </w:r>
      <w:r w:rsidR="00D430BD">
        <w:rPr>
          <w:rFonts w:eastAsia="Times New Roman" w:cstheme="minorHAnsi"/>
          <w:sz w:val="24"/>
          <w:szCs w:val="24"/>
          <w:lang w:eastAsia="en-GB"/>
        </w:rPr>
        <w:t>-aid</w:t>
      </w:r>
      <w:r w:rsidR="00947CCD" w:rsidRPr="000B0F37">
        <w:rPr>
          <w:rFonts w:eastAsia="Times New Roman" w:cstheme="minorHAnsi"/>
          <w:sz w:val="24"/>
          <w:szCs w:val="24"/>
          <w:lang w:eastAsia="en-GB"/>
        </w:rPr>
        <w:t xml:space="preserve"> poverty organisation in the borough of Bexley. </w:t>
      </w:r>
      <w:r w:rsidR="000E1581" w:rsidRPr="000B0F37">
        <w:rPr>
          <w:rFonts w:eastAsia="Times New Roman" w:cstheme="minorHAnsi"/>
          <w:sz w:val="24"/>
          <w:szCs w:val="24"/>
          <w:lang w:eastAsia="en-GB"/>
        </w:rPr>
        <w:t xml:space="preserve">You will provide </w:t>
      </w:r>
      <w:r w:rsidRPr="000B0F37">
        <w:rPr>
          <w:rFonts w:eastAsia="Times New Roman" w:cstheme="minorHAnsi"/>
          <w:sz w:val="24"/>
          <w:szCs w:val="24"/>
          <w:lang w:eastAsia="en-GB"/>
        </w:rPr>
        <w:t xml:space="preserve">networking </w:t>
      </w:r>
      <w:r w:rsidR="000E1581" w:rsidRPr="000B0F37">
        <w:rPr>
          <w:rFonts w:eastAsia="Times New Roman" w:cstheme="minorHAnsi"/>
          <w:sz w:val="24"/>
          <w:szCs w:val="24"/>
          <w:lang w:eastAsia="en-GB"/>
        </w:rPr>
        <w:t xml:space="preserve">and best practice </w:t>
      </w:r>
      <w:r w:rsidR="00D33F48" w:rsidRPr="000B0F37">
        <w:rPr>
          <w:rFonts w:eastAsia="Times New Roman" w:cstheme="minorHAnsi"/>
          <w:sz w:val="24"/>
          <w:szCs w:val="24"/>
          <w:lang w:eastAsia="en-GB"/>
        </w:rPr>
        <w:t>opportunities,</w:t>
      </w:r>
      <w:r w:rsidRPr="000B0F37">
        <w:rPr>
          <w:rFonts w:eastAsia="Times New Roman" w:cstheme="minorHAnsi"/>
          <w:sz w:val="24"/>
          <w:szCs w:val="24"/>
          <w:lang w:eastAsia="en-GB"/>
        </w:rPr>
        <w:t xml:space="preserve"> and </w:t>
      </w:r>
      <w:r w:rsidR="000E1581" w:rsidRPr="000B0F37">
        <w:rPr>
          <w:rFonts w:eastAsia="Times New Roman" w:cstheme="minorHAnsi"/>
          <w:sz w:val="24"/>
          <w:szCs w:val="24"/>
          <w:lang w:eastAsia="en-GB"/>
        </w:rPr>
        <w:t xml:space="preserve">you will </w:t>
      </w:r>
      <w:r w:rsidRPr="000B0F37">
        <w:rPr>
          <w:rFonts w:eastAsia="Times New Roman" w:cstheme="minorHAnsi"/>
          <w:sz w:val="24"/>
          <w:szCs w:val="24"/>
          <w:lang w:eastAsia="en-GB"/>
        </w:rPr>
        <w:t>work closely with both voluntary</w:t>
      </w:r>
      <w:r w:rsidR="00473981">
        <w:rPr>
          <w:rFonts w:eastAsia="Times New Roman" w:cstheme="minorHAnsi"/>
          <w:sz w:val="24"/>
          <w:szCs w:val="24"/>
          <w:lang w:eastAsia="en-GB"/>
        </w:rPr>
        <w:t>, community</w:t>
      </w:r>
      <w:r w:rsidRPr="000B0F37">
        <w:rPr>
          <w:rFonts w:eastAsia="Times New Roman" w:cstheme="minorHAnsi"/>
          <w:sz w:val="24"/>
          <w:szCs w:val="24"/>
          <w:lang w:eastAsia="en-GB"/>
        </w:rPr>
        <w:t xml:space="preserve"> and statutory partners in the borough of Bexley by building capacity and capabilities within the food projects</w:t>
      </w:r>
      <w:r w:rsidR="00D33F48" w:rsidRPr="000B0F37">
        <w:rPr>
          <w:rFonts w:eastAsia="Times New Roman" w:cstheme="minorHAnsi"/>
          <w:sz w:val="24"/>
          <w:szCs w:val="24"/>
          <w:lang w:eastAsia="en-GB"/>
        </w:rPr>
        <w:t xml:space="preserve"> to </w:t>
      </w:r>
      <w:r w:rsidRPr="000B0F37">
        <w:rPr>
          <w:rFonts w:eastAsia="Times New Roman" w:cstheme="minorHAnsi"/>
          <w:sz w:val="24"/>
          <w:szCs w:val="24"/>
          <w:lang w:eastAsia="en-GB"/>
        </w:rPr>
        <w:t>empower them to offer high quality services to the</w:t>
      </w:r>
      <w:r w:rsidR="00473981">
        <w:rPr>
          <w:rFonts w:eastAsia="Times New Roman" w:cstheme="minorHAnsi"/>
          <w:sz w:val="24"/>
          <w:szCs w:val="24"/>
          <w:lang w:eastAsia="en-GB"/>
        </w:rPr>
        <w:t xml:space="preserve"> residents of Bexley.</w:t>
      </w:r>
    </w:p>
    <w:p w14:paraId="039F9B2E" w14:textId="77777777" w:rsidR="002C661A" w:rsidRPr="000B0F37" w:rsidRDefault="002C661A" w:rsidP="0011764E">
      <w:pPr>
        <w:spacing w:after="0" w:line="240" w:lineRule="auto"/>
        <w:textAlignment w:val="baseline"/>
        <w:rPr>
          <w:rFonts w:eastAsia="Times New Roman" w:cstheme="minorHAnsi"/>
          <w:sz w:val="24"/>
          <w:szCs w:val="24"/>
          <w:lang w:eastAsia="en-GB"/>
        </w:rPr>
      </w:pPr>
    </w:p>
    <w:p w14:paraId="4473AD52" w14:textId="0272A35C" w:rsidR="0098015E" w:rsidRPr="000B0F37" w:rsidRDefault="0098015E" w:rsidP="0011764E">
      <w:pPr>
        <w:spacing w:after="0" w:line="240" w:lineRule="auto"/>
        <w:textAlignment w:val="baseline"/>
        <w:rPr>
          <w:rFonts w:eastAsia="Times New Roman" w:cstheme="minorHAnsi"/>
          <w:b/>
          <w:bCs/>
          <w:sz w:val="24"/>
          <w:szCs w:val="24"/>
          <w:lang w:eastAsia="en-GB"/>
        </w:rPr>
      </w:pPr>
      <w:r w:rsidRPr="000B0F37">
        <w:rPr>
          <w:rFonts w:eastAsia="Times New Roman" w:cstheme="minorHAnsi"/>
          <w:b/>
          <w:bCs/>
          <w:sz w:val="24"/>
          <w:szCs w:val="24"/>
          <w:lang w:eastAsia="en-GB"/>
        </w:rPr>
        <w:t>Role description</w:t>
      </w:r>
    </w:p>
    <w:p w14:paraId="627CFDD0" w14:textId="2ED39C8B" w:rsidR="00C71284" w:rsidRPr="000B0F37" w:rsidRDefault="0098015E" w:rsidP="0098015E">
      <w:pPr>
        <w:spacing w:after="0" w:line="240" w:lineRule="auto"/>
        <w:textAlignment w:val="baseline"/>
        <w:rPr>
          <w:rFonts w:eastAsia="Times New Roman" w:cstheme="minorHAnsi"/>
          <w:sz w:val="24"/>
          <w:szCs w:val="24"/>
          <w:u w:val="single"/>
          <w:lang w:eastAsia="en-GB"/>
        </w:rPr>
      </w:pPr>
      <w:r w:rsidRPr="000B0F37">
        <w:rPr>
          <w:rFonts w:eastAsia="Times New Roman" w:cstheme="minorHAnsi"/>
          <w:sz w:val="24"/>
          <w:szCs w:val="24"/>
          <w:u w:val="single"/>
          <w:lang w:eastAsia="en-GB"/>
        </w:rPr>
        <w:t>Network Facilitation</w:t>
      </w:r>
    </w:p>
    <w:p w14:paraId="41E75A7A" w14:textId="3D3684E8" w:rsidR="0098015E" w:rsidRPr="000B0F37" w:rsidRDefault="0098015E" w:rsidP="00EB6D26">
      <w:pPr>
        <w:numPr>
          <w:ilvl w:val="0"/>
          <w:numId w:val="9"/>
        </w:numPr>
        <w:spacing w:after="0" w:line="240" w:lineRule="auto"/>
        <w:ind w:left="360"/>
        <w:contextualSpacing/>
        <w:rPr>
          <w:rFonts w:eastAsia="Times New Roman" w:cstheme="minorHAnsi"/>
          <w:snapToGrid w:val="0"/>
          <w:sz w:val="24"/>
          <w:szCs w:val="24"/>
        </w:rPr>
      </w:pPr>
      <w:r w:rsidRPr="000B0F37">
        <w:rPr>
          <w:rFonts w:eastAsiaTheme="minorEastAsia" w:cstheme="minorHAnsi"/>
          <w:sz w:val="24"/>
          <w:szCs w:val="24"/>
        </w:rPr>
        <w:t xml:space="preserve">Encourage </w:t>
      </w:r>
      <w:r w:rsidRPr="0051659D">
        <w:rPr>
          <w:rFonts w:eastAsiaTheme="minorEastAsia" w:cstheme="minorHAnsi"/>
          <w:b/>
          <w:bCs/>
          <w:sz w:val="24"/>
          <w:szCs w:val="24"/>
        </w:rPr>
        <w:t>food groups to join the BFA</w:t>
      </w:r>
      <w:r w:rsidRPr="000B0F37">
        <w:rPr>
          <w:rFonts w:eastAsiaTheme="minorEastAsia" w:cstheme="minorHAnsi"/>
          <w:sz w:val="24"/>
          <w:szCs w:val="24"/>
        </w:rPr>
        <w:t xml:space="preserve"> network</w:t>
      </w:r>
      <w:r w:rsidR="009B026F" w:rsidRPr="000B0F37">
        <w:rPr>
          <w:rFonts w:eastAsiaTheme="minorEastAsia" w:cstheme="minorHAnsi"/>
          <w:sz w:val="24"/>
          <w:szCs w:val="24"/>
        </w:rPr>
        <w:t xml:space="preserve">  </w:t>
      </w:r>
    </w:p>
    <w:p w14:paraId="60EC884E" w14:textId="77777777" w:rsidR="008F4B7B" w:rsidRDefault="00EB6D26" w:rsidP="009B026F">
      <w:pPr>
        <w:numPr>
          <w:ilvl w:val="0"/>
          <w:numId w:val="9"/>
        </w:numPr>
        <w:spacing w:after="0" w:line="240" w:lineRule="auto"/>
        <w:ind w:left="360"/>
        <w:contextualSpacing/>
        <w:rPr>
          <w:rFonts w:eastAsia="Times New Roman" w:cstheme="minorHAnsi"/>
          <w:snapToGrid w:val="0"/>
          <w:sz w:val="24"/>
          <w:szCs w:val="24"/>
        </w:rPr>
      </w:pPr>
      <w:r w:rsidRPr="0051659D">
        <w:rPr>
          <w:rFonts w:eastAsiaTheme="minorEastAsia" w:cstheme="minorHAnsi"/>
          <w:b/>
          <w:bCs/>
          <w:sz w:val="24"/>
          <w:szCs w:val="24"/>
        </w:rPr>
        <w:t xml:space="preserve">Organise and facilitate </w:t>
      </w:r>
      <w:r w:rsidR="00541560" w:rsidRPr="0051659D">
        <w:rPr>
          <w:rFonts w:eastAsiaTheme="minorEastAsia" w:cstheme="minorHAnsi"/>
          <w:b/>
          <w:bCs/>
          <w:sz w:val="24"/>
          <w:szCs w:val="24"/>
        </w:rPr>
        <w:t>BFA</w:t>
      </w:r>
      <w:r w:rsidRPr="000B0F37">
        <w:rPr>
          <w:rFonts w:eastAsiaTheme="minorEastAsia" w:cstheme="minorHAnsi"/>
          <w:sz w:val="24"/>
          <w:szCs w:val="24"/>
        </w:rPr>
        <w:t xml:space="preserve"> network meetings bringing </w:t>
      </w:r>
      <w:r w:rsidR="004E6B02" w:rsidRPr="000B0F37">
        <w:rPr>
          <w:rFonts w:eastAsiaTheme="minorEastAsia" w:cstheme="minorHAnsi"/>
          <w:sz w:val="24"/>
          <w:szCs w:val="24"/>
        </w:rPr>
        <w:t>food projects</w:t>
      </w:r>
      <w:r w:rsidRPr="000B0F37">
        <w:rPr>
          <w:rFonts w:eastAsiaTheme="minorEastAsia" w:cstheme="minorHAnsi"/>
          <w:sz w:val="24"/>
          <w:szCs w:val="24"/>
        </w:rPr>
        <w:t xml:space="preserve"> together that tackle food povert</w:t>
      </w:r>
      <w:r w:rsidR="008F4B7B">
        <w:rPr>
          <w:rFonts w:eastAsiaTheme="minorEastAsia" w:cstheme="minorHAnsi"/>
          <w:sz w:val="24"/>
          <w:szCs w:val="24"/>
        </w:rPr>
        <w:t>y.</w:t>
      </w:r>
      <w:r w:rsidR="009B026F" w:rsidRPr="000B0F37">
        <w:rPr>
          <w:rFonts w:eastAsia="Times New Roman" w:cstheme="minorHAnsi"/>
          <w:snapToGrid w:val="0"/>
          <w:sz w:val="24"/>
          <w:szCs w:val="24"/>
        </w:rPr>
        <w:t xml:space="preserve"> </w:t>
      </w:r>
    </w:p>
    <w:p w14:paraId="475842E1" w14:textId="273D08C1" w:rsidR="00EB6D26" w:rsidRPr="000B0F37" w:rsidRDefault="008F4B7B" w:rsidP="009B026F">
      <w:pPr>
        <w:numPr>
          <w:ilvl w:val="0"/>
          <w:numId w:val="9"/>
        </w:numPr>
        <w:spacing w:after="0" w:line="240" w:lineRule="auto"/>
        <w:ind w:left="360"/>
        <w:contextualSpacing/>
        <w:rPr>
          <w:rFonts w:eastAsia="Times New Roman" w:cstheme="minorHAnsi"/>
          <w:snapToGrid w:val="0"/>
          <w:sz w:val="24"/>
          <w:szCs w:val="24"/>
        </w:rPr>
      </w:pPr>
      <w:r>
        <w:rPr>
          <w:rFonts w:eastAsia="Times New Roman" w:cstheme="minorHAnsi"/>
          <w:snapToGrid w:val="0"/>
          <w:sz w:val="24"/>
          <w:szCs w:val="24"/>
        </w:rPr>
        <w:t>Take</w:t>
      </w:r>
      <w:r w:rsidR="00EB6D26" w:rsidRPr="000B0F37">
        <w:rPr>
          <w:rFonts w:eastAsia="Times New Roman" w:cstheme="minorHAnsi"/>
          <w:snapToGrid w:val="0"/>
          <w:sz w:val="24"/>
          <w:szCs w:val="24"/>
        </w:rPr>
        <w:t xml:space="preserve"> minutes, co-ordinate speakers and follow up on actions and opportunities</w:t>
      </w:r>
      <w:r w:rsidR="00EB6D26" w:rsidRPr="000B0F37">
        <w:rPr>
          <w:rFonts w:eastAsiaTheme="minorEastAsia" w:cstheme="minorHAnsi"/>
          <w:sz w:val="24"/>
          <w:szCs w:val="24"/>
        </w:rPr>
        <w:t xml:space="preserve"> </w:t>
      </w:r>
    </w:p>
    <w:p w14:paraId="21B0FDF2" w14:textId="77777777" w:rsidR="007A19DE" w:rsidRPr="000B0F37" w:rsidRDefault="0098015E" w:rsidP="00EB6D26">
      <w:pPr>
        <w:numPr>
          <w:ilvl w:val="0"/>
          <w:numId w:val="9"/>
        </w:numPr>
        <w:spacing w:after="0" w:line="240" w:lineRule="auto"/>
        <w:ind w:left="360"/>
        <w:contextualSpacing/>
        <w:rPr>
          <w:rFonts w:eastAsia="Times New Roman" w:cstheme="minorHAnsi"/>
          <w:snapToGrid w:val="0"/>
          <w:sz w:val="24"/>
          <w:szCs w:val="24"/>
        </w:rPr>
      </w:pPr>
      <w:r w:rsidRPr="000B0F37">
        <w:rPr>
          <w:rFonts w:eastAsiaTheme="minorEastAsia" w:cstheme="minorHAnsi"/>
          <w:sz w:val="24"/>
          <w:szCs w:val="24"/>
        </w:rPr>
        <w:t xml:space="preserve">Promote </w:t>
      </w:r>
      <w:r w:rsidR="00541560" w:rsidRPr="000B0F37">
        <w:rPr>
          <w:rFonts w:eastAsiaTheme="minorEastAsia" w:cstheme="minorHAnsi"/>
          <w:sz w:val="24"/>
          <w:szCs w:val="24"/>
        </w:rPr>
        <w:t xml:space="preserve">the </w:t>
      </w:r>
      <w:r w:rsidRPr="0051659D">
        <w:rPr>
          <w:rFonts w:eastAsiaTheme="minorEastAsia" w:cstheme="minorHAnsi"/>
          <w:b/>
          <w:bCs/>
          <w:sz w:val="24"/>
          <w:szCs w:val="24"/>
        </w:rPr>
        <w:t>exchange of best practices and learning</w:t>
      </w:r>
      <w:r w:rsidRPr="000B0F37">
        <w:rPr>
          <w:rFonts w:eastAsiaTheme="minorEastAsia" w:cstheme="minorHAnsi"/>
          <w:sz w:val="24"/>
          <w:szCs w:val="24"/>
        </w:rPr>
        <w:t xml:space="preserve"> within the network</w:t>
      </w:r>
    </w:p>
    <w:p w14:paraId="54485748" w14:textId="00C5FD7C" w:rsidR="0098015E" w:rsidRPr="000B0F37" w:rsidRDefault="0098015E" w:rsidP="00B562CC">
      <w:pPr>
        <w:spacing w:after="0" w:line="240" w:lineRule="auto"/>
        <w:contextualSpacing/>
        <w:rPr>
          <w:rFonts w:eastAsia="Times New Roman" w:cstheme="minorHAnsi"/>
          <w:snapToGrid w:val="0"/>
          <w:sz w:val="24"/>
          <w:szCs w:val="24"/>
        </w:rPr>
      </w:pPr>
    </w:p>
    <w:p w14:paraId="4DD50467" w14:textId="77777777" w:rsidR="00666429" w:rsidRPr="000B0F37" w:rsidRDefault="00666429" w:rsidP="0098015E">
      <w:pPr>
        <w:spacing w:after="0" w:line="240" w:lineRule="auto"/>
        <w:contextualSpacing/>
        <w:rPr>
          <w:rFonts w:eastAsiaTheme="minorEastAsia" w:cstheme="minorHAnsi"/>
          <w:sz w:val="24"/>
          <w:szCs w:val="24"/>
        </w:rPr>
      </w:pPr>
    </w:p>
    <w:p w14:paraId="60ED00A8" w14:textId="36EA1930" w:rsidR="0098015E" w:rsidRPr="000B0F37" w:rsidRDefault="0098015E" w:rsidP="0098015E">
      <w:pPr>
        <w:spacing w:after="0" w:line="240" w:lineRule="auto"/>
        <w:contextualSpacing/>
        <w:rPr>
          <w:rFonts w:eastAsia="Times New Roman" w:cstheme="minorHAnsi"/>
          <w:snapToGrid w:val="0"/>
          <w:sz w:val="24"/>
          <w:szCs w:val="24"/>
          <w:u w:val="single"/>
        </w:rPr>
      </w:pPr>
      <w:r w:rsidRPr="000B0F37">
        <w:rPr>
          <w:rFonts w:eastAsiaTheme="minorEastAsia" w:cstheme="minorHAnsi"/>
          <w:sz w:val="24"/>
          <w:szCs w:val="24"/>
          <w:u w:val="single"/>
        </w:rPr>
        <w:t xml:space="preserve">Support </w:t>
      </w:r>
      <w:r w:rsidR="00666429" w:rsidRPr="000B0F37">
        <w:rPr>
          <w:rFonts w:eastAsiaTheme="minorEastAsia" w:cstheme="minorHAnsi"/>
          <w:sz w:val="24"/>
          <w:szCs w:val="24"/>
          <w:u w:val="single"/>
        </w:rPr>
        <w:t xml:space="preserve">and </w:t>
      </w:r>
      <w:r w:rsidR="00772A33" w:rsidRPr="000B0F37">
        <w:rPr>
          <w:rFonts w:eastAsiaTheme="minorEastAsia" w:cstheme="minorHAnsi"/>
          <w:sz w:val="24"/>
          <w:szCs w:val="24"/>
          <w:u w:val="single"/>
        </w:rPr>
        <w:t>sustainability</w:t>
      </w:r>
    </w:p>
    <w:p w14:paraId="5977E0BA" w14:textId="16DBEF2B" w:rsidR="00266028" w:rsidRPr="000B0F37" w:rsidRDefault="00772A33" w:rsidP="00266028">
      <w:pPr>
        <w:numPr>
          <w:ilvl w:val="0"/>
          <w:numId w:val="9"/>
        </w:numPr>
        <w:spacing w:after="0" w:line="240" w:lineRule="auto"/>
        <w:ind w:left="360"/>
        <w:contextualSpacing/>
        <w:rPr>
          <w:rFonts w:eastAsia="Times New Roman" w:cstheme="minorHAnsi"/>
          <w:snapToGrid w:val="0"/>
          <w:sz w:val="24"/>
          <w:szCs w:val="24"/>
        </w:rPr>
      </w:pPr>
      <w:r w:rsidRPr="0051659D">
        <w:rPr>
          <w:rFonts w:eastAsiaTheme="minorEastAsia" w:cstheme="minorHAnsi"/>
          <w:b/>
          <w:bCs/>
          <w:sz w:val="24"/>
          <w:szCs w:val="24"/>
        </w:rPr>
        <w:t>Strengthen the working relationship</w:t>
      </w:r>
      <w:r w:rsidRPr="000B0F37">
        <w:rPr>
          <w:rFonts w:eastAsiaTheme="minorEastAsia" w:cstheme="minorHAnsi"/>
          <w:sz w:val="24"/>
          <w:szCs w:val="24"/>
        </w:rPr>
        <w:t xml:space="preserve"> </w:t>
      </w:r>
      <w:r w:rsidR="0098015E" w:rsidRPr="000B0F37">
        <w:rPr>
          <w:rFonts w:eastAsiaTheme="minorEastAsia" w:cstheme="minorHAnsi"/>
          <w:sz w:val="24"/>
          <w:szCs w:val="24"/>
        </w:rPr>
        <w:t>with voluntary</w:t>
      </w:r>
      <w:r w:rsidRPr="000B0F37">
        <w:rPr>
          <w:rFonts w:eastAsiaTheme="minorEastAsia" w:cstheme="minorHAnsi"/>
          <w:sz w:val="24"/>
          <w:szCs w:val="24"/>
        </w:rPr>
        <w:t>,</w:t>
      </w:r>
      <w:r w:rsidR="0098015E" w:rsidRPr="000B0F37">
        <w:rPr>
          <w:rFonts w:eastAsiaTheme="minorEastAsia" w:cstheme="minorHAnsi"/>
          <w:sz w:val="24"/>
          <w:szCs w:val="24"/>
        </w:rPr>
        <w:t xml:space="preserve"> statutory and </w:t>
      </w:r>
      <w:r w:rsidRPr="000B0F37">
        <w:rPr>
          <w:rFonts w:eastAsiaTheme="minorEastAsia" w:cstheme="minorHAnsi"/>
          <w:sz w:val="24"/>
          <w:szCs w:val="24"/>
        </w:rPr>
        <w:t>non-statutory</w:t>
      </w:r>
      <w:r w:rsidR="00266028" w:rsidRPr="000B0F37">
        <w:rPr>
          <w:rFonts w:eastAsiaTheme="minorEastAsia" w:cstheme="minorHAnsi"/>
          <w:sz w:val="24"/>
          <w:szCs w:val="24"/>
        </w:rPr>
        <w:t xml:space="preserve"> partners to </w:t>
      </w:r>
      <w:r w:rsidRPr="000B0F37">
        <w:rPr>
          <w:rFonts w:eastAsiaTheme="minorEastAsia" w:cstheme="minorHAnsi"/>
          <w:sz w:val="24"/>
          <w:szCs w:val="24"/>
        </w:rPr>
        <w:t>ensure that t</w:t>
      </w:r>
      <w:r w:rsidR="00266028" w:rsidRPr="000B0F37">
        <w:rPr>
          <w:rFonts w:eastAsiaTheme="minorEastAsia" w:cstheme="minorHAnsi"/>
          <w:sz w:val="24"/>
          <w:szCs w:val="24"/>
        </w:rPr>
        <w:t xml:space="preserve">he use of community resources, wraparound services </w:t>
      </w:r>
      <w:r w:rsidRPr="000B0F37">
        <w:rPr>
          <w:rFonts w:eastAsiaTheme="minorEastAsia" w:cstheme="minorHAnsi"/>
          <w:sz w:val="24"/>
          <w:szCs w:val="24"/>
        </w:rPr>
        <w:t>and</w:t>
      </w:r>
      <w:r w:rsidR="00266028" w:rsidRPr="000B0F37">
        <w:rPr>
          <w:rFonts w:eastAsiaTheme="minorEastAsia" w:cstheme="minorHAnsi"/>
          <w:sz w:val="24"/>
          <w:szCs w:val="24"/>
        </w:rPr>
        <w:t xml:space="preserve"> opportunities are maximised</w:t>
      </w:r>
      <w:r w:rsidR="003C5498" w:rsidRPr="000B0F37">
        <w:rPr>
          <w:rFonts w:eastAsiaTheme="minorEastAsia" w:cstheme="minorHAnsi"/>
          <w:sz w:val="24"/>
          <w:szCs w:val="24"/>
        </w:rPr>
        <w:t xml:space="preserve"> and available to the </w:t>
      </w:r>
      <w:r w:rsidR="009B026F" w:rsidRPr="000B0F37">
        <w:rPr>
          <w:rFonts w:eastAsiaTheme="minorEastAsia" w:cstheme="minorHAnsi"/>
          <w:sz w:val="24"/>
          <w:szCs w:val="24"/>
        </w:rPr>
        <w:t xml:space="preserve">beneficiaries supported by the </w:t>
      </w:r>
      <w:r w:rsidR="00504C04" w:rsidRPr="000B0F37">
        <w:rPr>
          <w:rFonts w:eastAsiaTheme="minorEastAsia" w:cstheme="minorHAnsi"/>
          <w:sz w:val="24"/>
          <w:szCs w:val="24"/>
        </w:rPr>
        <w:t>food</w:t>
      </w:r>
      <w:r w:rsidR="00C853ED" w:rsidRPr="000B0F37">
        <w:rPr>
          <w:rFonts w:eastAsiaTheme="minorEastAsia" w:cstheme="minorHAnsi"/>
          <w:sz w:val="24"/>
          <w:szCs w:val="24"/>
        </w:rPr>
        <w:t xml:space="preserve">-aid </w:t>
      </w:r>
      <w:r w:rsidR="00504C04" w:rsidRPr="000B0F37">
        <w:rPr>
          <w:rFonts w:eastAsiaTheme="minorEastAsia" w:cstheme="minorHAnsi"/>
          <w:sz w:val="24"/>
          <w:szCs w:val="24"/>
        </w:rPr>
        <w:t>projects</w:t>
      </w:r>
    </w:p>
    <w:p w14:paraId="66F51F1A" w14:textId="1CC72447" w:rsidR="00266028" w:rsidRPr="000B0F37" w:rsidRDefault="00266028" w:rsidP="00266028">
      <w:pPr>
        <w:numPr>
          <w:ilvl w:val="0"/>
          <w:numId w:val="9"/>
        </w:numPr>
        <w:spacing w:after="0" w:line="240" w:lineRule="auto"/>
        <w:ind w:left="360"/>
        <w:contextualSpacing/>
        <w:rPr>
          <w:rFonts w:eastAsia="Times New Roman" w:cstheme="minorHAnsi"/>
          <w:snapToGrid w:val="0"/>
          <w:sz w:val="24"/>
          <w:szCs w:val="24"/>
        </w:rPr>
      </w:pPr>
      <w:r w:rsidRPr="000B0F37">
        <w:rPr>
          <w:rFonts w:eastAsiaTheme="minorEastAsia" w:cstheme="minorHAnsi"/>
          <w:sz w:val="24"/>
          <w:szCs w:val="24"/>
        </w:rPr>
        <w:t xml:space="preserve">Encourage and </w:t>
      </w:r>
      <w:r w:rsidRPr="0051659D">
        <w:rPr>
          <w:rFonts w:eastAsiaTheme="minorEastAsia" w:cstheme="minorHAnsi"/>
          <w:b/>
          <w:bCs/>
          <w:sz w:val="24"/>
          <w:szCs w:val="24"/>
        </w:rPr>
        <w:t>support food</w:t>
      </w:r>
      <w:r w:rsidR="00C853ED" w:rsidRPr="0051659D">
        <w:rPr>
          <w:rFonts w:eastAsiaTheme="minorEastAsia" w:cstheme="minorHAnsi"/>
          <w:b/>
          <w:bCs/>
          <w:sz w:val="24"/>
          <w:szCs w:val="24"/>
        </w:rPr>
        <w:t>-aid</w:t>
      </w:r>
      <w:r w:rsidRPr="0051659D">
        <w:rPr>
          <w:rFonts w:eastAsiaTheme="minorEastAsia" w:cstheme="minorHAnsi"/>
          <w:b/>
          <w:bCs/>
          <w:sz w:val="24"/>
          <w:szCs w:val="24"/>
        </w:rPr>
        <w:t xml:space="preserve"> groups to seek funding</w:t>
      </w:r>
      <w:r w:rsidRPr="000B0F37">
        <w:rPr>
          <w:rFonts w:eastAsiaTheme="minorEastAsia" w:cstheme="minorHAnsi"/>
          <w:sz w:val="24"/>
          <w:szCs w:val="24"/>
        </w:rPr>
        <w:t xml:space="preserve"> from a range of sources including contracts and grants and provide the necessary support</w:t>
      </w:r>
    </w:p>
    <w:p w14:paraId="4717DACE" w14:textId="326FCC06" w:rsidR="00772A33" w:rsidRPr="000B0F37" w:rsidRDefault="00772A33" w:rsidP="00772A33">
      <w:pPr>
        <w:numPr>
          <w:ilvl w:val="0"/>
          <w:numId w:val="9"/>
        </w:numPr>
        <w:spacing w:after="0" w:line="240" w:lineRule="auto"/>
        <w:ind w:left="357" w:hanging="357"/>
        <w:contextualSpacing/>
        <w:rPr>
          <w:rFonts w:eastAsia="Times New Roman" w:cstheme="minorHAnsi"/>
          <w:snapToGrid w:val="0"/>
          <w:sz w:val="24"/>
          <w:szCs w:val="24"/>
        </w:rPr>
      </w:pPr>
      <w:r w:rsidRPr="000B0F37">
        <w:rPr>
          <w:rFonts w:cstheme="minorHAnsi"/>
          <w:color w:val="000000" w:themeColor="text1"/>
          <w:sz w:val="24"/>
          <w:szCs w:val="24"/>
          <w:shd w:val="clear" w:color="auto" w:fill="F7F7F8"/>
        </w:rPr>
        <w:t xml:space="preserve">Promote the </w:t>
      </w:r>
      <w:r w:rsidRPr="000B0F37">
        <w:rPr>
          <w:rFonts w:cstheme="minorHAnsi"/>
          <w:b/>
          <w:bCs/>
          <w:color w:val="000000" w:themeColor="text1"/>
          <w:sz w:val="24"/>
          <w:szCs w:val="24"/>
          <w:shd w:val="clear" w:color="auto" w:fill="F7F7F8"/>
        </w:rPr>
        <w:t>Healthy Start scheme</w:t>
      </w:r>
      <w:r w:rsidRPr="000B0F37">
        <w:rPr>
          <w:rFonts w:cstheme="minorHAnsi"/>
          <w:color w:val="000000" w:themeColor="text1"/>
          <w:sz w:val="24"/>
          <w:szCs w:val="24"/>
          <w:shd w:val="clear" w:color="auto" w:fill="F7F7F8"/>
        </w:rPr>
        <w:t xml:space="preserve"> to all food-</w:t>
      </w:r>
      <w:r w:rsidR="00C853ED" w:rsidRPr="000B0F37">
        <w:rPr>
          <w:rFonts w:cstheme="minorHAnsi"/>
          <w:color w:val="000000" w:themeColor="text1"/>
          <w:sz w:val="24"/>
          <w:szCs w:val="24"/>
          <w:shd w:val="clear" w:color="auto" w:fill="F7F7F8"/>
        </w:rPr>
        <w:t xml:space="preserve">aid </w:t>
      </w:r>
      <w:r w:rsidRPr="000B0F37">
        <w:rPr>
          <w:rFonts w:cstheme="minorHAnsi"/>
          <w:color w:val="000000" w:themeColor="text1"/>
          <w:sz w:val="24"/>
          <w:szCs w:val="24"/>
          <w:shd w:val="clear" w:color="auto" w:fill="F7F7F8"/>
        </w:rPr>
        <w:t>projects, and wider partners and participate in   events and outreach that will build</w:t>
      </w:r>
      <w:r w:rsidRPr="000B0F37">
        <w:rPr>
          <w:rFonts w:cstheme="minorHAnsi"/>
          <w:b/>
          <w:bCs/>
          <w:color w:val="000000" w:themeColor="text1"/>
          <w:sz w:val="24"/>
          <w:szCs w:val="24"/>
          <w:shd w:val="clear" w:color="auto" w:fill="F7F7F8"/>
        </w:rPr>
        <w:t xml:space="preserve"> awareness and increase registration to the scheme</w:t>
      </w:r>
      <w:r w:rsidRPr="000B0F37">
        <w:rPr>
          <w:rFonts w:cstheme="minorHAnsi"/>
          <w:color w:val="000000" w:themeColor="text1"/>
          <w:sz w:val="24"/>
          <w:szCs w:val="24"/>
          <w:shd w:val="clear" w:color="auto" w:fill="F7F7F8"/>
        </w:rPr>
        <w:t xml:space="preserve">.  </w:t>
      </w:r>
    </w:p>
    <w:p w14:paraId="78FA306E" w14:textId="77777777" w:rsidR="00772A33" w:rsidRDefault="00772A33" w:rsidP="00772A33">
      <w:pPr>
        <w:spacing w:after="0" w:line="240" w:lineRule="auto"/>
        <w:contextualSpacing/>
        <w:rPr>
          <w:rFonts w:eastAsia="Times New Roman" w:cstheme="minorHAnsi"/>
          <w:snapToGrid w:val="0"/>
          <w:sz w:val="24"/>
          <w:szCs w:val="24"/>
        </w:rPr>
      </w:pPr>
    </w:p>
    <w:p w14:paraId="3E8382D8" w14:textId="77777777" w:rsidR="000B0F37" w:rsidRPr="000B0F37" w:rsidRDefault="000B0F37" w:rsidP="00772A33">
      <w:pPr>
        <w:spacing w:after="0" w:line="240" w:lineRule="auto"/>
        <w:contextualSpacing/>
        <w:rPr>
          <w:rFonts w:eastAsia="Times New Roman" w:cstheme="minorHAnsi"/>
          <w:snapToGrid w:val="0"/>
          <w:sz w:val="24"/>
          <w:szCs w:val="24"/>
        </w:rPr>
      </w:pPr>
    </w:p>
    <w:p w14:paraId="4FDE136D" w14:textId="72EF1C5F" w:rsidR="00772A33" w:rsidRPr="000B0F37" w:rsidRDefault="00666429" w:rsidP="00772A33">
      <w:pPr>
        <w:spacing w:after="0" w:line="240" w:lineRule="auto"/>
        <w:contextualSpacing/>
        <w:rPr>
          <w:rFonts w:eastAsia="Times New Roman" w:cstheme="minorHAnsi"/>
          <w:snapToGrid w:val="0"/>
          <w:sz w:val="24"/>
          <w:szCs w:val="24"/>
          <w:u w:val="single"/>
        </w:rPr>
      </w:pPr>
      <w:r w:rsidRPr="000B0F37">
        <w:rPr>
          <w:rFonts w:eastAsia="Times New Roman" w:cstheme="minorHAnsi"/>
          <w:snapToGrid w:val="0"/>
          <w:sz w:val="24"/>
          <w:szCs w:val="24"/>
          <w:u w:val="single"/>
        </w:rPr>
        <w:lastRenderedPageBreak/>
        <w:t>Communication and outreach</w:t>
      </w:r>
    </w:p>
    <w:p w14:paraId="64B718FC" w14:textId="77777777" w:rsidR="00266028" w:rsidRPr="000B0F37" w:rsidRDefault="00266028" w:rsidP="00266028">
      <w:pPr>
        <w:numPr>
          <w:ilvl w:val="0"/>
          <w:numId w:val="1"/>
        </w:numPr>
        <w:spacing w:before="240" w:after="240" w:line="240" w:lineRule="auto"/>
        <w:contextualSpacing/>
        <w:rPr>
          <w:rFonts w:eastAsiaTheme="minorEastAsia" w:cstheme="minorHAnsi"/>
          <w:sz w:val="24"/>
          <w:szCs w:val="24"/>
        </w:rPr>
      </w:pPr>
      <w:r w:rsidRPr="000B0F37">
        <w:rPr>
          <w:rFonts w:eastAsiaTheme="minorEastAsia" w:cstheme="minorHAnsi"/>
          <w:sz w:val="24"/>
          <w:szCs w:val="24"/>
        </w:rPr>
        <w:t xml:space="preserve">Undertake </w:t>
      </w:r>
      <w:r w:rsidRPr="000B0F37">
        <w:rPr>
          <w:rFonts w:eastAsiaTheme="minorEastAsia" w:cstheme="minorHAnsi"/>
          <w:b/>
          <w:bCs/>
          <w:sz w:val="24"/>
          <w:szCs w:val="24"/>
        </w:rPr>
        <w:t>community and outreach</w:t>
      </w:r>
      <w:r w:rsidRPr="000B0F37">
        <w:rPr>
          <w:rFonts w:eastAsiaTheme="minorEastAsia" w:cstheme="minorHAnsi"/>
          <w:sz w:val="24"/>
          <w:szCs w:val="24"/>
        </w:rPr>
        <w:t xml:space="preserve"> work – particularly to parts of the borough where the VCS voice is less heard.</w:t>
      </w:r>
    </w:p>
    <w:p w14:paraId="5F467501" w14:textId="77777777" w:rsidR="00266028" w:rsidRPr="000B0F37" w:rsidRDefault="00266028" w:rsidP="00266028">
      <w:pPr>
        <w:numPr>
          <w:ilvl w:val="0"/>
          <w:numId w:val="9"/>
        </w:numPr>
        <w:spacing w:after="0" w:line="240" w:lineRule="auto"/>
        <w:ind w:left="357" w:hanging="357"/>
        <w:contextualSpacing/>
        <w:rPr>
          <w:rFonts w:eastAsia="Times New Roman" w:cstheme="minorHAnsi"/>
          <w:b/>
          <w:bCs/>
          <w:snapToGrid w:val="0"/>
          <w:sz w:val="24"/>
          <w:szCs w:val="24"/>
        </w:rPr>
      </w:pPr>
      <w:r w:rsidRPr="000B0F37">
        <w:rPr>
          <w:rFonts w:eastAsia="Times New Roman" w:cstheme="minorHAnsi"/>
          <w:snapToGrid w:val="0"/>
          <w:sz w:val="24"/>
          <w:szCs w:val="24"/>
        </w:rPr>
        <w:t xml:space="preserve">Strengthen </w:t>
      </w:r>
      <w:r w:rsidRPr="000B0F37">
        <w:rPr>
          <w:rFonts w:eastAsia="Times New Roman" w:cstheme="minorHAnsi"/>
          <w:b/>
          <w:bCs/>
          <w:snapToGrid w:val="0"/>
          <w:sz w:val="24"/>
          <w:szCs w:val="24"/>
        </w:rPr>
        <w:t>BFA’s presence across social media</w:t>
      </w:r>
      <w:r w:rsidRPr="000B0F37">
        <w:rPr>
          <w:rFonts w:eastAsia="Times New Roman" w:cstheme="minorHAnsi"/>
          <w:snapToGrid w:val="0"/>
          <w:sz w:val="24"/>
          <w:szCs w:val="24"/>
        </w:rPr>
        <w:t xml:space="preserve"> </w:t>
      </w:r>
      <w:r w:rsidRPr="000B0F37">
        <w:rPr>
          <w:rFonts w:eastAsia="Times New Roman" w:cstheme="minorHAnsi"/>
          <w:b/>
          <w:bCs/>
          <w:snapToGrid w:val="0"/>
          <w:sz w:val="24"/>
          <w:szCs w:val="24"/>
        </w:rPr>
        <w:t xml:space="preserve">to promote the partnerships </w:t>
      </w:r>
      <w:r w:rsidRPr="000B0F37">
        <w:rPr>
          <w:rFonts w:eastAsia="Times New Roman" w:cstheme="minorHAnsi"/>
          <w:snapToGrid w:val="0"/>
          <w:sz w:val="24"/>
          <w:szCs w:val="24"/>
        </w:rPr>
        <w:t xml:space="preserve">work, disseminate news, and broaden engagement. This includes also </w:t>
      </w:r>
      <w:r w:rsidRPr="000B0F37">
        <w:rPr>
          <w:rFonts w:cstheme="minorHAnsi"/>
          <w:color w:val="000000" w:themeColor="text1"/>
          <w:sz w:val="24"/>
          <w:szCs w:val="24"/>
          <w:shd w:val="clear" w:color="auto" w:fill="F7F7F8"/>
        </w:rPr>
        <w:t xml:space="preserve">communicating digitally, and through outreach to all partners and </w:t>
      </w:r>
      <w:r w:rsidRPr="000B0F37">
        <w:rPr>
          <w:rFonts w:cstheme="minorHAnsi"/>
          <w:b/>
          <w:bCs/>
          <w:color w:val="000000" w:themeColor="text1"/>
          <w:sz w:val="24"/>
          <w:szCs w:val="24"/>
          <w:shd w:val="clear" w:color="auto" w:fill="F7F7F8"/>
        </w:rPr>
        <w:t>food aid projects.</w:t>
      </w:r>
    </w:p>
    <w:p w14:paraId="5B260E5A" w14:textId="77777777" w:rsidR="005307B9" w:rsidRPr="000B0F37" w:rsidRDefault="002E3F50" w:rsidP="005307B9">
      <w:pPr>
        <w:numPr>
          <w:ilvl w:val="0"/>
          <w:numId w:val="9"/>
        </w:numPr>
        <w:spacing w:after="0" w:line="240" w:lineRule="auto"/>
        <w:ind w:left="360"/>
        <w:contextualSpacing/>
        <w:rPr>
          <w:rFonts w:eastAsia="Times New Roman" w:cstheme="minorHAnsi"/>
          <w:snapToGrid w:val="0"/>
          <w:sz w:val="24"/>
          <w:szCs w:val="24"/>
        </w:rPr>
      </w:pPr>
      <w:r w:rsidRPr="000B0F37">
        <w:rPr>
          <w:rFonts w:eastAsia="Times New Roman" w:cstheme="minorHAnsi"/>
          <w:snapToGrid w:val="0"/>
          <w:sz w:val="24"/>
          <w:szCs w:val="24"/>
        </w:rPr>
        <w:t xml:space="preserve">Provide consistent </w:t>
      </w:r>
      <w:r w:rsidRPr="000B0F37">
        <w:rPr>
          <w:rFonts w:eastAsia="Times New Roman" w:cstheme="minorHAnsi"/>
          <w:b/>
          <w:bCs/>
          <w:snapToGrid w:val="0"/>
          <w:sz w:val="24"/>
          <w:szCs w:val="24"/>
        </w:rPr>
        <w:t xml:space="preserve">communication for </w:t>
      </w:r>
      <w:r w:rsidRPr="000B0F37">
        <w:rPr>
          <w:rFonts w:eastAsia="Times New Roman" w:cstheme="minorHAnsi"/>
          <w:snapToGrid w:val="0"/>
          <w:sz w:val="24"/>
          <w:szCs w:val="24"/>
        </w:rPr>
        <w:t xml:space="preserve">potential partners and the wider community to enable </w:t>
      </w:r>
      <w:r w:rsidRPr="000B0F37">
        <w:rPr>
          <w:rFonts w:eastAsia="Times New Roman" w:cstheme="minorHAnsi"/>
          <w:b/>
          <w:bCs/>
          <w:snapToGrid w:val="0"/>
          <w:sz w:val="24"/>
          <w:szCs w:val="24"/>
        </w:rPr>
        <w:t>wider engagement</w:t>
      </w:r>
      <w:r w:rsidRPr="000B0F37">
        <w:rPr>
          <w:rFonts w:eastAsia="Times New Roman" w:cstheme="minorHAnsi"/>
          <w:snapToGrid w:val="0"/>
          <w:sz w:val="24"/>
          <w:szCs w:val="24"/>
        </w:rPr>
        <w:t xml:space="preserve"> with </w:t>
      </w:r>
      <w:r w:rsidR="00763024" w:rsidRPr="000B0F37">
        <w:rPr>
          <w:rFonts w:eastAsia="Times New Roman" w:cstheme="minorHAnsi"/>
          <w:b/>
          <w:bCs/>
          <w:snapToGrid w:val="0"/>
          <w:sz w:val="24"/>
          <w:szCs w:val="24"/>
        </w:rPr>
        <w:t>B</w:t>
      </w:r>
      <w:r w:rsidR="00F961F6" w:rsidRPr="000B0F37">
        <w:rPr>
          <w:rFonts w:eastAsia="Times New Roman" w:cstheme="minorHAnsi"/>
          <w:b/>
          <w:bCs/>
          <w:snapToGrid w:val="0"/>
          <w:sz w:val="24"/>
          <w:szCs w:val="24"/>
        </w:rPr>
        <w:t>FA</w:t>
      </w:r>
      <w:r w:rsidR="00763024" w:rsidRPr="000B0F37">
        <w:rPr>
          <w:rFonts w:eastAsia="Times New Roman" w:cstheme="minorHAnsi"/>
          <w:b/>
          <w:bCs/>
          <w:snapToGrid w:val="0"/>
          <w:sz w:val="24"/>
          <w:szCs w:val="24"/>
        </w:rPr>
        <w:t xml:space="preserve"> network</w:t>
      </w:r>
      <w:r w:rsidR="008A2CDD" w:rsidRPr="000B0F37">
        <w:rPr>
          <w:rFonts w:eastAsiaTheme="minorEastAsia" w:cstheme="minorHAnsi"/>
          <w:sz w:val="24"/>
          <w:szCs w:val="24"/>
        </w:rPr>
        <w:t xml:space="preserve"> </w:t>
      </w:r>
    </w:p>
    <w:p w14:paraId="4E74589B" w14:textId="7BACE766" w:rsidR="00CA1B53" w:rsidRPr="000B0F37" w:rsidRDefault="005307B9" w:rsidP="005307B9">
      <w:pPr>
        <w:numPr>
          <w:ilvl w:val="0"/>
          <w:numId w:val="9"/>
        </w:numPr>
        <w:spacing w:after="0" w:line="240" w:lineRule="auto"/>
        <w:ind w:left="360"/>
        <w:contextualSpacing/>
        <w:rPr>
          <w:rFonts w:eastAsia="Times New Roman" w:cstheme="minorHAnsi"/>
          <w:snapToGrid w:val="0"/>
          <w:sz w:val="24"/>
          <w:szCs w:val="24"/>
        </w:rPr>
      </w:pPr>
      <w:r w:rsidRPr="000B0F37">
        <w:rPr>
          <w:rFonts w:eastAsiaTheme="minorEastAsia" w:cstheme="minorHAnsi"/>
          <w:sz w:val="24"/>
          <w:szCs w:val="24"/>
        </w:rPr>
        <w:t>B</w:t>
      </w:r>
      <w:r w:rsidR="00CA1B53" w:rsidRPr="000B0F37">
        <w:rPr>
          <w:rFonts w:eastAsiaTheme="minorEastAsia" w:cstheme="minorHAnsi"/>
          <w:sz w:val="24"/>
          <w:szCs w:val="24"/>
        </w:rPr>
        <w:t xml:space="preserve">uild relationships and network outside of the borough to bring in good practice and successful initiatives. </w:t>
      </w:r>
    </w:p>
    <w:p w14:paraId="4149FCCF" w14:textId="77777777" w:rsidR="00CA1B53" w:rsidRPr="000B0F37" w:rsidRDefault="00CA1B53" w:rsidP="00685E35">
      <w:pPr>
        <w:spacing w:after="0" w:line="240" w:lineRule="auto"/>
        <w:contextualSpacing/>
        <w:rPr>
          <w:rFonts w:eastAsia="Times New Roman" w:cstheme="minorHAnsi"/>
          <w:snapToGrid w:val="0"/>
          <w:sz w:val="24"/>
          <w:szCs w:val="24"/>
        </w:rPr>
      </w:pPr>
    </w:p>
    <w:p w14:paraId="3778E86B" w14:textId="30785547" w:rsidR="00CA1B53" w:rsidRPr="000B0F37" w:rsidRDefault="00A06050" w:rsidP="00685E35">
      <w:pPr>
        <w:spacing w:line="240" w:lineRule="auto"/>
        <w:contextualSpacing/>
        <w:jc w:val="both"/>
        <w:rPr>
          <w:rFonts w:eastAsiaTheme="minorEastAsia" w:cstheme="minorHAnsi"/>
          <w:b/>
          <w:bCs/>
          <w:sz w:val="24"/>
          <w:szCs w:val="24"/>
        </w:rPr>
      </w:pPr>
      <w:r w:rsidRPr="000B0F37">
        <w:rPr>
          <w:rFonts w:eastAsiaTheme="minorEastAsia" w:cstheme="minorHAnsi"/>
          <w:b/>
          <w:bCs/>
          <w:sz w:val="24"/>
          <w:szCs w:val="24"/>
        </w:rPr>
        <w:t>Other</w:t>
      </w:r>
    </w:p>
    <w:p w14:paraId="1467B7D3" w14:textId="77777777" w:rsidR="00CA1B53" w:rsidRPr="000B0F37" w:rsidRDefault="00CA1B53" w:rsidP="00685E35">
      <w:pPr>
        <w:numPr>
          <w:ilvl w:val="0"/>
          <w:numId w:val="9"/>
        </w:numPr>
        <w:spacing w:after="0" w:line="240" w:lineRule="auto"/>
        <w:ind w:left="357" w:hanging="357"/>
        <w:contextualSpacing/>
        <w:rPr>
          <w:rFonts w:eastAsia="Times New Roman" w:cstheme="minorHAnsi"/>
          <w:snapToGrid w:val="0"/>
          <w:sz w:val="24"/>
          <w:szCs w:val="24"/>
        </w:rPr>
      </w:pPr>
      <w:r w:rsidRPr="000B0F37">
        <w:rPr>
          <w:rFonts w:eastAsiaTheme="minorEastAsia" w:cstheme="minorHAnsi"/>
          <w:sz w:val="24"/>
          <w:szCs w:val="24"/>
        </w:rPr>
        <w:t>Undertake any other duties that may reasonably be assigned from time to time including travel throughout the borough to attend events, occasionally on evenings/weekends, meet with volunteers and organisations.</w:t>
      </w:r>
    </w:p>
    <w:p w14:paraId="283A305A" w14:textId="70E472B9" w:rsidR="00CA1B53" w:rsidRPr="000B0F37" w:rsidRDefault="00CA1B53" w:rsidP="00685E35">
      <w:pPr>
        <w:numPr>
          <w:ilvl w:val="0"/>
          <w:numId w:val="9"/>
        </w:numPr>
        <w:spacing w:after="0" w:line="240" w:lineRule="auto"/>
        <w:ind w:left="357" w:hanging="357"/>
        <w:contextualSpacing/>
        <w:rPr>
          <w:rFonts w:eastAsia="Times New Roman" w:cstheme="minorHAnsi"/>
          <w:snapToGrid w:val="0"/>
          <w:sz w:val="24"/>
          <w:szCs w:val="24"/>
        </w:rPr>
      </w:pPr>
      <w:r w:rsidRPr="000B0F37">
        <w:rPr>
          <w:rFonts w:eastAsiaTheme="minorEastAsia" w:cstheme="minorHAnsi"/>
          <w:sz w:val="24"/>
          <w:szCs w:val="24"/>
        </w:rPr>
        <w:t xml:space="preserve">Keep well maintained records of support given, funding achieved, case studies and outcomes, and </w:t>
      </w:r>
      <w:proofErr w:type="gramStart"/>
      <w:r w:rsidRPr="000B0F37">
        <w:rPr>
          <w:rFonts w:eastAsiaTheme="minorEastAsia" w:cstheme="minorHAnsi"/>
          <w:sz w:val="24"/>
          <w:szCs w:val="24"/>
        </w:rPr>
        <w:t>brief</w:t>
      </w:r>
      <w:r w:rsidR="00D00CE7" w:rsidRPr="000B0F37">
        <w:rPr>
          <w:rFonts w:eastAsiaTheme="minorEastAsia" w:cstheme="minorHAnsi"/>
          <w:sz w:val="24"/>
          <w:szCs w:val="24"/>
        </w:rPr>
        <w:t xml:space="preserve"> </w:t>
      </w:r>
      <w:r w:rsidRPr="000B0F37">
        <w:rPr>
          <w:rFonts w:eastAsiaTheme="minorEastAsia" w:cstheme="minorHAnsi"/>
          <w:sz w:val="24"/>
          <w:szCs w:val="24"/>
        </w:rPr>
        <w:t>summary</w:t>
      </w:r>
      <w:proofErr w:type="gramEnd"/>
      <w:r w:rsidRPr="000B0F37">
        <w:rPr>
          <w:rFonts w:eastAsiaTheme="minorEastAsia" w:cstheme="minorHAnsi"/>
          <w:sz w:val="24"/>
          <w:szCs w:val="24"/>
        </w:rPr>
        <w:t xml:space="preserve"> reports for monitoring and development purposes.</w:t>
      </w:r>
    </w:p>
    <w:p w14:paraId="5B5DA5CA" w14:textId="6EF69C3F" w:rsidR="00CA1B53" w:rsidRPr="000B0F37" w:rsidRDefault="00CA1B53" w:rsidP="00685E35">
      <w:pPr>
        <w:pStyle w:val="ListParagraph"/>
        <w:numPr>
          <w:ilvl w:val="0"/>
          <w:numId w:val="1"/>
        </w:numPr>
        <w:ind w:left="357" w:hanging="357"/>
        <w:contextualSpacing/>
        <w:jc w:val="both"/>
        <w:rPr>
          <w:rFonts w:asciiTheme="minorHAnsi" w:eastAsiaTheme="minorEastAsia" w:hAnsiTheme="minorHAnsi" w:cstheme="minorHAnsi"/>
          <w:sz w:val="24"/>
          <w:szCs w:val="24"/>
        </w:rPr>
      </w:pPr>
      <w:r w:rsidRPr="000B0F37">
        <w:rPr>
          <w:rFonts w:asciiTheme="minorHAnsi" w:eastAsiaTheme="minorEastAsia" w:hAnsiTheme="minorHAnsi" w:cstheme="minorHAnsi"/>
          <w:sz w:val="24"/>
          <w:szCs w:val="24"/>
        </w:rPr>
        <w:t>Attend any relevant training and/or workshops that support the development of the network.</w:t>
      </w:r>
    </w:p>
    <w:p w14:paraId="5D0CD138" w14:textId="77777777" w:rsidR="00CA1B53" w:rsidRPr="000B0F37" w:rsidRDefault="00CA1B53" w:rsidP="00685E35">
      <w:pPr>
        <w:numPr>
          <w:ilvl w:val="0"/>
          <w:numId w:val="1"/>
        </w:numPr>
        <w:spacing w:after="0" w:line="240" w:lineRule="auto"/>
        <w:ind w:left="357" w:hanging="357"/>
        <w:contextualSpacing/>
        <w:jc w:val="both"/>
        <w:rPr>
          <w:rFonts w:eastAsiaTheme="minorEastAsia" w:cstheme="minorHAnsi"/>
          <w:sz w:val="24"/>
          <w:szCs w:val="24"/>
        </w:rPr>
      </w:pPr>
      <w:r w:rsidRPr="000B0F37">
        <w:rPr>
          <w:rFonts w:eastAsiaTheme="minorEastAsia" w:cstheme="minorHAnsi"/>
          <w:sz w:val="24"/>
          <w:szCs w:val="24"/>
        </w:rPr>
        <w:t>Attend staff meetings, and training as required.</w:t>
      </w:r>
    </w:p>
    <w:p w14:paraId="0101F2A4" w14:textId="77777777" w:rsidR="00685E35" w:rsidRPr="000B0F37" w:rsidRDefault="00CA1B53" w:rsidP="00685E35">
      <w:pPr>
        <w:pStyle w:val="ListParagraph"/>
        <w:numPr>
          <w:ilvl w:val="0"/>
          <w:numId w:val="1"/>
        </w:numPr>
        <w:ind w:left="357" w:hanging="357"/>
        <w:jc w:val="both"/>
        <w:rPr>
          <w:rFonts w:asciiTheme="minorHAnsi" w:eastAsiaTheme="minorEastAsia" w:hAnsiTheme="minorHAnsi" w:cstheme="minorHAnsi"/>
          <w:sz w:val="24"/>
          <w:szCs w:val="24"/>
        </w:rPr>
      </w:pPr>
      <w:r w:rsidRPr="000B0F37">
        <w:rPr>
          <w:rFonts w:asciiTheme="minorHAnsi" w:eastAsiaTheme="minorEastAsia" w:hAnsiTheme="minorHAnsi" w:cstheme="minorHAnsi"/>
          <w:sz w:val="24"/>
          <w:szCs w:val="24"/>
        </w:rPr>
        <w:t>Identify, report, and monitor any safeguarding concerns in accordance with the latest local procedures relating to the appropriate service.</w:t>
      </w:r>
    </w:p>
    <w:p w14:paraId="351EBAD0" w14:textId="77777777" w:rsidR="00E7058F" w:rsidRPr="0051659D" w:rsidRDefault="00E7058F" w:rsidP="00E7058F">
      <w:pPr>
        <w:spacing w:before="240" w:after="240" w:line="240" w:lineRule="auto"/>
        <w:jc w:val="both"/>
        <w:rPr>
          <w:rFonts w:eastAsiaTheme="minorEastAsia" w:cstheme="minorHAnsi"/>
          <w:sz w:val="24"/>
          <w:szCs w:val="24"/>
        </w:rPr>
      </w:pPr>
      <w:r w:rsidRPr="0051659D">
        <w:rPr>
          <w:rFonts w:eastAsiaTheme="minorEastAsia" w:cstheme="minorHAnsi"/>
          <w:sz w:val="24"/>
          <w:szCs w:val="24"/>
        </w:rPr>
        <w:t xml:space="preserve">Please note that the base for this role is split between the GCDA offices and hubs (Royal borough of Greenwich and BVSC Engine House, Bexley, and Bexley Civic Offices. In addition, the post will involve occasional working from various venues across the borough of Bexley. </w:t>
      </w:r>
    </w:p>
    <w:p w14:paraId="6AB821BD" w14:textId="77777777" w:rsidR="00716886" w:rsidRPr="0051659D" w:rsidRDefault="00716886" w:rsidP="00716886">
      <w:pPr>
        <w:spacing w:before="240" w:after="240"/>
        <w:jc w:val="both"/>
        <w:rPr>
          <w:rFonts w:eastAsiaTheme="minorEastAsia"/>
          <w:b/>
          <w:bCs/>
          <w:sz w:val="24"/>
          <w:szCs w:val="24"/>
        </w:rPr>
      </w:pPr>
      <w:r w:rsidRPr="0051659D">
        <w:rPr>
          <w:rFonts w:eastAsiaTheme="minorEastAsia"/>
          <w:b/>
          <w:bCs/>
          <w:sz w:val="24"/>
          <w:szCs w:val="24"/>
        </w:rPr>
        <w:t xml:space="preserve">This position will be subject to satisfactory references and DBS check. </w:t>
      </w:r>
    </w:p>
    <w:p w14:paraId="10366EF3" w14:textId="77777777" w:rsidR="00E44ABC" w:rsidRDefault="00E44ABC" w:rsidP="00A06050">
      <w:pPr>
        <w:tabs>
          <w:tab w:val="left" w:pos="142"/>
        </w:tabs>
        <w:spacing w:after="0" w:line="240" w:lineRule="auto"/>
        <w:rPr>
          <w:rFonts w:eastAsia="Times New Roman" w:cstheme="minorHAnsi"/>
          <w:sz w:val="24"/>
          <w:szCs w:val="24"/>
        </w:rPr>
      </w:pPr>
    </w:p>
    <w:p w14:paraId="01050B9D" w14:textId="77777777" w:rsidR="008F4B7B" w:rsidRDefault="008F4B7B" w:rsidP="00A06050">
      <w:pPr>
        <w:tabs>
          <w:tab w:val="left" w:pos="142"/>
        </w:tabs>
        <w:spacing w:after="0" w:line="240" w:lineRule="auto"/>
        <w:rPr>
          <w:rFonts w:eastAsia="Times New Roman" w:cstheme="minorHAnsi"/>
          <w:sz w:val="24"/>
          <w:szCs w:val="24"/>
        </w:rPr>
      </w:pPr>
    </w:p>
    <w:p w14:paraId="103CC7D2" w14:textId="77777777" w:rsidR="008F4B7B" w:rsidRDefault="008F4B7B" w:rsidP="00A06050">
      <w:pPr>
        <w:tabs>
          <w:tab w:val="left" w:pos="142"/>
        </w:tabs>
        <w:spacing w:after="0" w:line="240" w:lineRule="auto"/>
        <w:rPr>
          <w:rFonts w:eastAsia="Times New Roman" w:cstheme="minorHAnsi"/>
          <w:sz w:val="24"/>
          <w:szCs w:val="24"/>
        </w:rPr>
      </w:pPr>
    </w:p>
    <w:p w14:paraId="23180DE6" w14:textId="77777777" w:rsidR="008F4B7B" w:rsidRDefault="008F4B7B" w:rsidP="00A06050">
      <w:pPr>
        <w:tabs>
          <w:tab w:val="left" w:pos="142"/>
        </w:tabs>
        <w:spacing w:after="0" w:line="240" w:lineRule="auto"/>
        <w:rPr>
          <w:rFonts w:eastAsia="Times New Roman" w:cstheme="minorHAnsi"/>
          <w:sz w:val="24"/>
          <w:szCs w:val="24"/>
        </w:rPr>
      </w:pPr>
    </w:p>
    <w:p w14:paraId="017A9123" w14:textId="77777777" w:rsidR="008F4B7B" w:rsidRDefault="008F4B7B" w:rsidP="00A06050">
      <w:pPr>
        <w:tabs>
          <w:tab w:val="left" w:pos="142"/>
        </w:tabs>
        <w:spacing w:after="0" w:line="240" w:lineRule="auto"/>
        <w:rPr>
          <w:rFonts w:eastAsia="Times New Roman" w:cstheme="minorHAnsi"/>
          <w:sz w:val="24"/>
          <w:szCs w:val="24"/>
        </w:rPr>
      </w:pPr>
    </w:p>
    <w:p w14:paraId="711B5D78" w14:textId="77777777" w:rsidR="008F4B7B" w:rsidRDefault="008F4B7B" w:rsidP="00A06050">
      <w:pPr>
        <w:tabs>
          <w:tab w:val="left" w:pos="142"/>
        </w:tabs>
        <w:spacing w:after="0" w:line="240" w:lineRule="auto"/>
        <w:rPr>
          <w:rFonts w:eastAsia="Times New Roman" w:cstheme="minorHAnsi"/>
          <w:sz w:val="24"/>
          <w:szCs w:val="24"/>
        </w:rPr>
      </w:pPr>
    </w:p>
    <w:p w14:paraId="72D3C370" w14:textId="77777777" w:rsidR="008F4B7B" w:rsidRDefault="008F4B7B" w:rsidP="00A06050">
      <w:pPr>
        <w:tabs>
          <w:tab w:val="left" w:pos="142"/>
        </w:tabs>
        <w:spacing w:after="0" w:line="240" w:lineRule="auto"/>
        <w:rPr>
          <w:rFonts w:eastAsia="Times New Roman" w:cstheme="minorHAnsi"/>
          <w:sz w:val="24"/>
          <w:szCs w:val="24"/>
        </w:rPr>
      </w:pPr>
    </w:p>
    <w:p w14:paraId="5C6A6578" w14:textId="77777777" w:rsidR="008F4B7B" w:rsidRDefault="008F4B7B" w:rsidP="00A06050">
      <w:pPr>
        <w:tabs>
          <w:tab w:val="left" w:pos="142"/>
        </w:tabs>
        <w:spacing w:after="0" w:line="240" w:lineRule="auto"/>
        <w:rPr>
          <w:rFonts w:eastAsia="Times New Roman" w:cstheme="minorHAnsi"/>
          <w:sz w:val="24"/>
          <w:szCs w:val="24"/>
        </w:rPr>
      </w:pPr>
    </w:p>
    <w:p w14:paraId="011A35B7" w14:textId="77777777" w:rsidR="008F4B7B" w:rsidRDefault="008F4B7B" w:rsidP="00A06050">
      <w:pPr>
        <w:tabs>
          <w:tab w:val="left" w:pos="142"/>
        </w:tabs>
        <w:spacing w:after="0" w:line="240" w:lineRule="auto"/>
        <w:rPr>
          <w:rFonts w:eastAsia="Times New Roman" w:cstheme="minorHAnsi"/>
          <w:sz w:val="24"/>
          <w:szCs w:val="24"/>
        </w:rPr>
      </w:pPr>
    </w:p>
    <w:p w14:paraId="2DD736E7" w14:textId="77777777" w:rsidR="008F4B7B" w:rsidRDefault="008F4B7B" w:rsidP="00A06050">
      <w:pPr>
        <w:tabs>
          <w:tab w:val="left" w:pos="142"/>
        </w:tabs>
        <w:spacing w:after="0" w:line="240" w:lineRule="auto"/>
        <w:rPr>
          <w:rFonts w:eastAsia="Times New Roman" w:cstheme="minorHAnsi"/>
          <w:sz w:val="24"/>
          <w:szCs w:val="24"/>
        </w:rPr>
      </w:pPr>
    </w:p>
    <w:p w14:paraId="3281DE4C" w14:textId="77777777" w:rsidR="008F4B7B" w:rsidRDefault="008F4B7B" w:rsidP="00A06050">
      <w:pPr>
        <w:tabs>
          <w:tab w:val="left" w:pos="142"/>
        </w:tabs>
        <w:spacing w:after="0" w:line="240" w:lineRule="auto"/>
        <w:rPr>
          <w:rFonts w:eastAsia="Times New Roman" w:cstheme="minorHAnsi"/>
          <w:sz w:val="24"/>
          <w:szCs w:val="24"/>
        </w:rPr>
      </w:pPr>
    </w:p>
    <w:p w14:paraId="32C9D323" w14:textId="77777777" w:rsidR="008F4B7B" w:rsidRDefault="008F4B7B" w:rsidP="00A06050">
      <w:pPr>
        <w:tabs>
          <w:tab w:val="left" w:pos="142"/>
        </w:tabs>
        <w:spacing w:after="0" w:line="240" w:lineRule="auto"/>
        <w:rPr>
          <w:rFonts w:eastAsia="Times New Roman" w:cstheme="minorHAnsi"/>
          <w:sz w:val="24"/>
          <w:szCs w:val="24"/>
        </w:rPr>
      </w:pPr>
    </w:p>
    <w:p w14:paraId="6D2C6BA5" w14:textId="77777777" w:rsidR="008F4B7B" w:rsidRPr="000B0F37" w:rsidRDefault="008F4B7B" w:rsidP="00A06050">
      <w:pPr>
        <w:tabs>
          <w:tab w:val="left" w:pos="142"/>
        </w:tabs>
        <w:spacing w:after="0" w:line="240" w:lineRule="auto"/>
        <w:rPr>
          <w:rFonts w:eastAsia="Times New Roman" w:cstheme="minorHAnsi"/>
          <w:sz w:val="24"/>
          <w:szCs w:val="24"/>
        </w:rPr>
      </w:pPr>
    </w:p>
    <w:p w14:paraId="54A1E0C7" w14:textId="77777777" w:rsidR="00E44ABC" w:rsidRPr="000B0F37" w:rsidRDefault="00E44ABC" w:rsidP="00E44ABC">
      <w:pPr>
        <w:pStyle w:val="paragraph"/>
        <w:spacing w:before="0" w:beforeAutospacing="0" w:after="0" w:afterAutospacing="0"/>
        <w:textAlignment w:val="baseline"/>
        <w:rPr>
          <w:rFonts w:asciiTheme="minorHAnsi" w:hAnsiTheme="minorHAnsi" w:cstheme="minorHAnsi"/>
        </w:rPr>
      </w:pPr>
    </w:p>
    <w:p w14:paraId="61391B31" w14:textId="77777777" w:rsidR="00E44ABC" w:rsidRPr="000B0F37" w:rsidRDefault="00E44ABC" w:rsidP="00E44ABC">
      <w:pPr>
        <w:pStyle w:val="paragraph"/>
        <w:spacing w:before="0" w:beforeAutospacing="0" w:after="0" w:afterAutospacing="0"/>
        <w:textAlignment w:val="baseline"/>
        <w:rPr>
          <w:rFonts w:asciiTheme="minorHAnsi" w:hAnsiTheme="minorHAnsi" w:cstheme="minorHAnsi"/>
          <w:b/>
          <w:bCs/>
        </w:rPr>
      </w:pPr>
      <w:r w:rsidRPr="000B0F37">
        <w:rPr>
          <w:rFonts w:asciiTheme="minorHAnsi" w:hAnsiTheme="minorHAnsi" w:cstheme="minorHAnsi"/>
          <w:b/>
          <w:bCs/>
        </w:rPr>
        <w:lastRenderedPageBreak/>
        <w:t>Person Specification</w:t>
      </w:r>
    </w:p>
    <w:p w14:paraId="66D50C07" w14:textId="77777777" w:rsidR="00E44ABC" w:rsidRPr="000B0F37" w:rsidRDefault="00E44ABC" w:rsidP="00E44ABC">
      <w:pPr>
        <w:pStyle w:val="paragraph"/>
        <w:spacing w:before="0" w:beforeAutospacing="0" w:after="0" w:afterAutospacing="0"/>
        <w:textAlignment w:val="baseline"/>
        <w:rPr>
          <w:rFonts w:asciiTheme="minorHAnsi" w:hAnsiTheme="minorHAnsi" w:cstheme="minorHAnsi"/>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32"/>
        <w:gridCol w:w="2378"/>
      </w:tblGrid>
      <w:tr w:rsidR="00740ABD" w:rsidRPr="000B0F37" w14:paraId="6D51FD9F" w14:textId="77777777" w:rsidTr="002B52CE">
        <w:trPr>
          <w:trHeight w:val="717"/>
        </w:trPr>
        <w:tc>
          <w:tcPr>
            <w:tcW w:w="6632" w:type="dxa"/>
            <w:tcBorders>
              <w:top w:val="single" w:sz="6" w:space="0" w:color="auto"/>
              <w:left w:val="single" w:sz="6" w:space="0" w:color="auto"/>
              <w:bottom w:val="single" w:sz="6" w:space="0" w:color="auto"/>
              <w:right w:val="single" w:sz="6" w:space="0" w:color="auto"/>
            </w:tcBorders>
            <w:shd w:val="clear" w:color="auto" w:fill="auto"/>
            <w:hideMark/>
          </w:tcPr>
          <w:p w14:paraId="163B5198" w14:textId="77777777" w:rsidR="00E44ABC" w:rsidRPr="000B0F37" w:rsidRDefault="00E44ABC" w:rsidP="00332E15">
            <w:pPr>
              <w:spacing w:before="100" w:beforeAutospacing="1" w:after="100" w:afterAutospacing="1" w:line="240" w:lineRule="auto"/>
              <w:jc w:val="center"/>
              <w:textAlignment w:val="baseline"/>
              <w:rPr>
                <w:rFonts w:eastAsia="Times New Roman" w:cstheme="minorHAnsi"/>
                <w:sz w:val="24"/>
                <w:szCs w:val="24"/>
                <w:lang w:eastAsia="en-GB"/>
              </w:rPr>
            </w:pPr>
            <w:r w:rsidRPr="000B0F37">
              <w:rPr>
                <w:rFonts w:eastAsia="Times New Roman" w:cstheme="minorHAnsi"/>
                <w:sz w:val="24"/>
                <w:szCs w:val="24"/>
                <w:lang w:eastAsia="en-GB"/>
              </w:rPr>
              <w:t>  </w:t>
            </w:r>
          </w:p>
        </w:tc>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7CB60104" w14:textId="77777777" w:rsidR="00E44ABC" w:rsidRPr="000B0F37" w:rsidRDefault="00E44ABC" w:rsidP="00332E15">
            <w:pPr>
              <w:spacing w:after="0" w:line="240" w:lineRule="auto"/>
              <w:jc w:val="center"/>
              <w:textAlignment w:val="baseline"/>
              <w:rPr>
                <w:rFonts w:eastAsia="Times New Roman" w:cstheme="minorHAnsi"/>
                <w:sz w:val="24"/>
                <w:szCs w:val="24"/>
                <w:lang w:eastAsia="en-GB"/>
              </w:rPr>
            </w:pPr>
            <w:r w:rsidRPr="000B0F37">
              <w:rPr>
                <w:rFonts w:eastAsia="Times New Roman" w:cstheme="minorHAnsi"/>
                <w:b/>
                <w:bCs/>
                <w:sz w:val="24"/>
                <w:szCs w:val="24"/>
                <w:lang w:eastAsia="en-GB"/>
              </w:rPr>
              <w:t> Desirable (D) or Essential (E)</w:t>
            </w:r>
            <w:r w:rsidRPr="000B0F37">
              <w:rPr>
                <w:rFonts w:eastAsia="Times New Roman" w:cstheme="minorHAnsi"/>
                <w:sz w:val="24"/>
                <w:szCs w:val="24"/>
                <w:lang w:eastAsia="en-GB"/>
              </w:rPr>
              <w:t>  </w:t>
            </w:r>
          </w:p>
        </w:tc>
      </w:tr>
      <w:tr w:rsidR="00740ABD" w:rsidRPr="000B0F37" w14:paraId="60AE4FAF" w14:textId="77777777" w:rsidTr="002B52CE">
        <w:trPr>
          <w:trHeight w:val="705"/>
        </w:trPr>
        <w:tc>
          <w:tcPr>
            <w:tcW w:w="6632" w:type="dxa"/>
            <w:tcBorders>
              <w:top w:val="single" w:sz="6" w:space="0" w:color="auto"/>
              <w:left w:val="single" w:sz="6" w:space="0" w:color="auto"/>
              <w:bottom w:val="single" w:sz="6" w:space="0" w:color="auto"/>
              <w:right w:val="single" w:sz="6" w:space="0" w:color="auto"/>
            </w:tcBorders>
            <w:shd w:val="clear" w:color="auto" w:fill="auto"/>
            <w:hideMark/>
          </w:tcPr>
          <w:p w14:paraId="7D7BB0AC" w14:textId="31308A0F" w:rsidR="00E44ABC" w:rsidRPr="000B0F37" w:rsidRDefault="00C1543F" w:rsidP="005A0620">
            <w:pPr>
              <w:pStyle w:val="ListParagraph"/>
              <w:numPr>
                <w:ilvl w:val="0"/>
                <w:numId w:val="14"/>
              </w:numPr>
              <w:spacing w:before="100" w:beforeAutospacing="1" w:after="100" w:afterAutospacing="1"/>
              <w:textAlignment w:val="baseline"/>
              <w:rPr>
                <w:rFonts w:asciiTheme="minorHAnsi" w:eastAsia="Times New Roman" w:hAnsiTheme="minorHAnsi" w:cstheme="minorHAnsi"/>
                <w:sz w:val="24"/>
                <w:szCs w:val="24"/>
                <w:lang w:eastAsia="en-GB"/>
              </w:rPr>
            </w:pPr>
            <w:r w:rsidRPr="000B0F37">
              <w:rPr>
                <w:rFonts w:asciiTheme="minorHAnsi" w:eastAsia="Times New Roman" w:hAnsiTheme="minorHAnsi" w:cstheme="minorHAnsi"/>
                <w:sz w:val="24"/>
                <w:szCs w:val="24"/>
                <w:lang w:eastAsia="en-GB"/>
              </w:rPr>
              <w:t>Volunteering or work e</w:t>
            </w:r>
            <w:r w:rsidR="005A0620" w:rsidRPr="000B0F37">
              <w:rPr>
                <w:rFonts w:asciiTheme="minorHAnsi" w:eastAsia="Times New Roman" w:hAnsiTheme="minorHAnsi" w:cstheme="minorHAnsi"/>
                <w:sz w:val="24"/>
                <w:szCs w:val="24"/>
                <w:lang w:eastAsia="en-GB"/>
              </w:rPr>
              <w:t xml:space="preserve">xperience in encouraging active participation and engagement in </w:t>
            </w:r>
            <w:r w:rsidRPr="000B0F37">
              <w:rPr>
                <w:rFonts w:asciiTheme="minorHAnsi" w:eastAsia="Times New Roman" w:hAnsiTheme="minorHAnsi" w:cstheme="minorHAnsi"/>
                <w:sz w:val="24"/>
                <w:szCs w:val="24"/>
                <w:lang w:eastAsia="en-GB"/>
              </w:rPr>
              <w:t>community programmes or initiatives</w:t>
            </w:r>
            <w:r w:rsidR="00314E92" w:rsidRPr="000B0F37">
              <w:rPr>
                <w:rFonts w:asciiTheme="minorHAnsi" w:eastAsia="Times New Roman" w:hAnsiTheme="minorHAnsi" w:cstheme="minorHAnsi"/>
                <w:sz w:val="24"/>
                <w:szCs w:val="24"/>
                <w:lang w:eastAsia="en-GB"/>
              </w:rPr>
              <w:t xml:space="preserve"> </w:t>
            </w:r>
          </w:p>
        </w:tc>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0D35B6B1" w14:textId="75A7A0EE" w:rsidR="00E44ABC" w:rsidRPr="000B0F37" w:rsidRDefault="00E44ABC" w:rsidP="00332E15">
            <w:pPr>
              <w:spacing w:before="100" w:beforeAutospacing="1" w:after="100" w:afterAutospacing="1" w:line="240" w:lineRule="auto"/>
              <w:textAlignment w:val="baseline"/>
              <w:rPr>
                <w:rFonts w:eastAsia="Times New Roman" w:cstheme="minorHAnsi"/>
                <w:sz w:val="24"/>
                <w:szCs w:val="24"/>
                <w:lang w:eastAsia="en-GB"/>
              </w:rPr>
            </w:pPr>
            <w:r w:rsidRPr="000B0F37">
              <w:rPr>
                <w:rFonts w:eastAsia="Times New Roman" w:cstheme="minorHAnsi"/>
                <w:sz w:val="24"/>
                <w:szCs w:val="24"/>
                <w:lang w:eastAsia="en-GB"/>
              </w:rPr>
              <w:t xml:space="preserve">                    E</w:t>
            </w:r>
          </w:p>
        </w:tc>
      </w:tr>
      <w:tr w:rsidR="00740ABD" w:rsidRPr="000B0F37" w14:paraId="36FB9497" w14:textId="77777777" w:rsidTr="002B52CE">
        <w:trPr>
          <w:trHeight w:val="675"/>
        </w:trPr>
        <w:tc>
          <w:tcPr>
            <w:tcW w:w="6632" w:type="dxa"/>
            <w:tcBorders>
              <w:top w:val="single" w:sz="6" w:space="0" w:color="auto"/>
              <w:left w:val="single" w:sz="6" w:space="0" w:color="auto"/>
              <w:bottom w:val="single" w:sz="6" w:space="0" w:color="auto"/>
              <w:right w:val="single" w:sz="6" w:space="0" w:color="auto"/>
            </w:tcBorders>
            <w:shd w:val="clear" w:color="auto" w:fill="auto"/>
            <w:hideMark/>
          </w:tcPr>
          <w:p w14:paraId="1A33CCEF" w14:textId="4C7F4AD4" w:rsidR="00E44ABC" w:rsidRPr="000B0F37" w:rsidRDefault="00E44ABC" w:rsidP="005A0620">
            <w:pPr>
              <w:pStyle w:val="ListParagraph"/>
              <w:numPr>
                <w:ilvl w:val="0"/>
                <w:numId w:val="14"/>
              </w:numPr>
              <w:spacing w:before="100" w:beforeAutospacing="1" w:after="100" w:afterAutospacing="1"/>
              <w:textAlignment w:val="baseline"/>
              <w:rPr>
                <w:rFonts w:asciiTheme="minorHAnsi" w:eastAsia="Times New Roman" w:hAnsiTheme="minorHAnsi" w:cstheme="minorHAnsi"/>
                <w:sz w:val="24"/>
                <w:szCs w:val="24"/>
                <w:lang w:eastAsia="en-GB"/>
              </w:rPr>
            </w:pPr>
            <w:r w:rsidRPr="000B0F37">
              <w:rPr>
                <w:rFonts w:asciiTheme="minorHAnsi" w:eastAsia="Times New Roman" w:hAnsiTheme="minorHAnsi" w:cstheme="minorHAnsi"/>
                <w:sz w:val="24"/>
                <w:szCs w:val="24"/>
                <w:lang w:eastAsia="en-GB"/>
              </w:rPr>
              <w:t>Experience of administrating meetings, specifically scheduling, invites,</w:t>
            </w:r>
            <w:r w:rsidR="00740ABD" w:rsidRPr="000B0F37">
              <w:rPr>
                <w:rFonts w:asciiTheme="minorHAnsi" w:eastAsia="Times New Roman" w:hAnsiTheme="minorHAnsi" w:cstheme="minorHAnsi"/>
                <w:sz w:val="24"/>
                <w:szCs w:val="24"/>
                <w:lang w:eastAsia="en-GB"/>
              </w:rPr>
              <w:t xml:space="preserve"> coordinating speakers, keeping accurate </w:t>
            </w:r>
            <w:r w:rsidRPr="000B0F37">
              <w:rPr>
                <w:rFonts w:asciiTheme="minorHAnsi" w:eastAsia="Times New Roman" w:hAnsiTheme="minorHAnsi" w:cstheme="minorHAnsi"/>
                <w:sz w:val="24"/>
                <w:szCs w:val="24"/>
                <w:lang w:eastAsia="en-GB"/>
              </w:rPr>
              <w:t>minutes</w:t>
            </w:r>
            <w:r w:rsidR="00740ABD" w:rsidRPr="000B0F37">
              <w:rPr>
                <w:rFonts w:asciiTheme="minorHAnsi" w:eastAsia="Times New Roman" w:hAnsiTheme="minorHAnsi" w:cstheme="minorHAnsi"/>
                <w:sz w:val="24"/>
                <w:szCs w:val="24"/>
                <w:lang w:eastAsia="en-GB"/>
              </w:rPr>
              <w:t xml:space="preserve"> and following up on action ite</w:t>
            </w:r>
            <w:r w:rsidR="005A0620" w:rsidRPr="000B0F37">
              <w:rPr>
                <w:rFonts w:asciiTheme="minorHAnsi" w:eastAsia="Times New Roman" w:hAnsiTheme="minorHAnsi" w:cstheme="minorHAnsi"/>
                <w:sz w:val="24"/>
                <w:szCs w:val="24"/>
                <w:lang w:eastAsia="en-GB"/>
              </w:rPr>
              <w:t>ms</w:t>
            </w:r>
          </w:p>
        </w:tc>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5049B6ED" w14:textId="77777777" w:rsidR="00E44ABC" w:rsidRPr="000B0F37" w:rsidRDefault="00E44ABC" w:rsidP="00332E15">
            <w:pPr>
              <w:spacing w:before="100" w:beforeAutospacing="1" w:after="100" w:afterAutospacing="1" w:line="240" w:lineRule="auto"/>
              <w:jc w:val="center"/>
              <w:textAlignment w:val="baseline"/>
              <w:rPr>
                <w:rFonts w:eastAsia="Times New Roman" w:cstheme="minorHAnsi"/>
                <w:sz w:val="24"/>
                <w:szCs w:val="24"/>
                <w:lang w:eastAsia="en-GB"/>
              </w:rPr>
            </w:pPr>
            <w:r w:rsidRPr="000B0F37">
              <w:rPr>
                <w:rFonts w:eastAsia="Times New Roman" w:cstheme="minorHAnsi"/>
                <w:sz w:val="24"/>
                <w:szCs w:val="24"/>
                <w:lang w:eastAsia="en-GB"/>
              </w:rPr>
              <w:t>E </w:t>
            </w:r>
          </w:p>
        </w:tc>
      </w:tr>
      <w:tr w:rsidR="00740ABD" w:rsidRPr="000B0F37" w14:paraId="05CD3A27" w14:textId="77777777" w:rsidTr="002B52CE">
        <w:trPr>
          <w:trHeight w:val="675"/>
        </w:trPr>
        <w:tc>
          <w:tcPr>
            <w:tcW w:w="6632" w:type="dxa"/>
            <w:tcBorders>
              <w:top w:val="single" w:sz="6" w:space="0" w:color="auto"/>
              <w:left w:val="single" w:sz="6" w:space="0" w:color="auto"/>
              <w:bottom w:val="single" w:sz="6" w:space="0" w:color="auto"/>
              <w:right w:val="single" w:sz="6" w:space="0" w:color="auto"/>
            </w:tcBorders>
            <w:shd w:val="clear" w:color="auto" w:fill="auto"/>
          </w:tcPr>
          <w:p w14:paraId="6C802D4F" w14:textId="7A1CD85E" w:rsidR="00E44ABC" w:rsidRPr="000B0F37" w:rsidRDefault="001A1DAA" w:rsidP="005A0620">
            <w:pPr>
              <w:numPr>
                <w:ilvl w:val="0"/>
                <w:numId w:val="14"/>
              </w:numPr>
              <w:spacing w:before="100" w:beforeAutospacing="1" w:after="100" w:afterAutospacing="1" w:line="240" w:lineRule="auto"/>
              <w:textAlignment w:val="baseline"/>
              <w:rPr>
                <w:rFonts w:eastAsia="Times New Roman" w:cstheme="minorHAnsi"/>
                <w:sz w:val="24"/>
                <w:szCs w:val="24"/>
                <w:lang w:eastAsia="en-GB"/>
              </w:rPr>
            </w:pPr>
            <w:r w:rsidRPr="000B0F37">
              <w:rPr>
                <w:rFonts w:eastAsiaTheme="minorEastAsia" w:cstheme="minorHAnsi"/>
                <w:sz w:val="24"/>
                <w:szCs w:val="24"/>
                <w:lang w:eastAsia="en-GB"/>
              </w:rPr>
              <w:t>K</w:t>
            </w:r>
            <w:r w:rsidR="008627D7" w:rsidRPr="000B0F37">
              <w:rPr>
                <w:rFonts w:eastAsiaTheme="minorEastAsia" w:cstheme="minorHAnsi"/>
                <w:sz w:val="24"/>
                <w:szCs w:val="24"/>
                <w:lang w:eastAsia="en-GB"/>
              </w:rPr>
              <w:t xml:space="preserve">nowledge and understanding of food poverty and the cost-of-living crisis in general </w:t>
            </w:r>
          </w:p>
        </w:tc>
        <w:tc>
          <w:tcPr>
            <w:tcW w:w="2378" w:type="dxa"/>
            <w:tcBorders>
              <w:top w:val="single" w:sz="6" w:space="0" w:color="auto"/>
              <w:left w:val="single" w:sz="6" w:space="0" w:color="auto"/>
              <w:bottom w:val="single" w:sz="6" w:space="0" w:color="auto"/>
              <w:right w:val="single" w:sz="6" w:space="0" w:color="auto"/>
            </w:tcBorders>
            <w:shd w:val="clear" w:color="auto" w:fill="auto"/>
          </w:tcPr>
          <w:p w14:paraId="0C572258" w14:textId="0DC01B10" w:rsidR="00E44ABC" w:rsidRPr="000B0F37" w:rsidRDefault="001A0313" w:rsidP="00332E15">
            <w:pPr>
              <w:spacing w:before="100" w:beforeAutospacing="1" w:after="100" w:afterAutospacing="1" w:line="240" w:lineRule="auto"/>
              <w:jc w:val="center"/>
              <w:textAlignment w:val="baseline"/>
              <w:rPr>
                <w:rFonts w:eastAsia="Times New Roman" w:cstheme="minorHAnsi"/>
                <w:sz w:val="24"/>
                <w:szCs w:val="24"/>
                <w:lang w:eastAsia="en-GB"/>
              </w:rPr>
            </w:pPr>
            <w:r w:rsidRPr="000B0F37">
              <w:rPr>
                <w:rFonts w:eastAsia="Times New Roman" w:cstheme="minorHAnsi"/>
                <w:sz w:val="24"/>
                <w:szCs w:val="24"/>
                <w:lang w:eastAsia="en-GB"/>
              </w:rPr>
              <w:t>D</w:t>
            </w:r>
          </w:p>
        </w:tc>
      </w:tr>
      <w:tr w:rsidR="00740ABD" w:rsidRPr="000B0F37" w14:paraId="3708B5E8" w14:textId="77777777" w:rsidTr="002B52CE">
        <w:trPr>
          <w:trHeight w:val="645"/>
        </w:trPr>
        <w:tc>
          <w:tcPr>
            <w:tcW w:w="6632" w:type="dxa"/>
            <w:tcBorders>
              <w:top w:val="single" w:sz="6" w:space="0" w:color="auto"/>
              <w:left w:val="single" w:sz="6" w:space="0" w:color="auto"/>
              <w:bottom w:val="single" w:sz="6" w:space="0" w:color="auto"/>
              <w:right w:val="single" w:sz="6" w:space="0" w:color="auto"/>
            </w:tcBorders>
            <w:shd w:val="clear" w:color="auto" w:fill="auto"/>
            <w:hideMark/>
          </w:tcPr>
          <w:p w14:paraId="2D3C95C7" w14:textId="0819F4F3" w:rsidR="00E44ABC" w:rsidRPr="000B0F37" w:rsidRDefault="005A0620" w:rsidP="005A0620">
            <w:pPr>
              <w:numPr>
                <w:ilvl w:val="0"/>
                <w:numId w:val="14"/>
              </w:numPr>
              <w:spacing w:before="100" w:beforeAutospacing="1" w:after="100" w:afterAutospacing="1" w:line="240" w:lineRule="auto"/>
              <w:textAlignment w:val="baseline"/>
              <w:rPr>
                <w:rFonts w:eastAsia="Times New Roman" w:cstheme="minorHAnsi"/>
                <w:sz w:val="24"/>
                <w:szCs w:val="24"/>
                <w:lang w:eastAsia="en-GB"/>
              </w:rPr>
            </w:pPr>
            <w:r w:rsidRPr="000B0F37">
              <w:rPr>
                <w:rFonts w:eastAsia="Times New Roman" w:cstheme="minorHAnsi"/>
                <w:sz w:val="24"/>
                <w:szCs w:val="24"/>
                <w:lang w:eastAsia="en-GB"/>
              </w:rPr>
              <w:t>Experience of building a social media presence and effective social media communication</w:t>
            </w:r>
          </w:p>
        </w:tc>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084AC232" w14:textId="77777777" w:rsidR="00E44ABC" w:rsidRPr="000B0F37" w:rsidRDefault="00E44ABC" w:rsidP="00332E15">
            <w:pPr>
              <w:spacing w:before="100" w:beforeAutospacing="1" w:after="100" w:afterAutospacing="1" w:line="240" w:lineRule="auto"/>
              <w:jc w:val="center"/>
              <w:textAlignment w:val="baseline"/>
              <w:rPr>
                <w:rFonts w:eastAsia="Times New Roman" w:cstheme="minorHAnsi"/>
                <w:sz w:val="24"/>
                <w:szCs w:val="24"/>
                <w:lang w:eastAsia="en-GB"/>
              </w:rPr>
            </w:pPr>
            <w:r w:rsidRPr="000B0F37">
              <w:rPr>
                <w:rFonts w:eastAsia="Times New Roman" w:cstheme="minorHAnsi"/>
                <w:sz w:val="24"/>
                <w:szCs w:val="24"/>
                <w:lang w:eastAsia="en-GB"/>
              </w:rPr>
              <w:t>E </w:t>
            </w:r>
          </w:p>
        </w:tc>
      </w:tr>
      <w:tr w:rsidR="00740ABD" w:rsidRPr="000B0F37" w14:paraId="1B73A196" w14:textId="77777777" w:rsidTr="002B52CE">
        <w:trPr>
          <w:trHeight w:val="660"/>
        </w:trPr>
        <w:tc>
          <w:tcPr>
            <w:tcW w:w="6632" w:type="dxa"/>
            <w:tcBorders>
              <w:top w:val="single" w:sz="6" w:space="0" w:color="auto"/>
              <w:left w:val="single" w:sz="6" w:space="0" w:color="auto"/>
              <w:bottom w:val="single" w:sz="6" w:space="0" w:color="auto"/>
              <w:right w:val="single" w:sz="6" w:space="0" w:color="auto"/>
            </w:tcBorders>
            <w:shd w:val="clear" w:color="auto" w:fill="auto"/>
            <w:hideMark/>
          </w:tcPr>
          <w:p w14:paraId="64375288" w14:textId="66989587" w:rsidR="00E44ABC" w:rsidRPr="000B0F37" w:rsidRDefault="00E44ABC" w:rsidP="005A0620">
            <w:pPr>
              <w:numPr>
                <w:ilvl w:val="0"/>
                <w:numId w:val="14"/>
              </w:numPr>
              <w:spacing w:before="100" w:beforeAutospacing="1" w:after="100" w:afterAutospacing="1" w:line="240" w:lineRule="auto"/>
              <w:textAlignment w:val="baseline"/>
              <w:rPr>
                <w:rFonts w:eastAsia="Times New Roman" w:cstheme="minorHAnsi"/>
                <w:sz w:val="24"/>
                <w:szCs w:val="24"/>
                <w:lang w:eastAsia="en-GB"/>
              </w:rPr>
            </w:pPr>
            <w:r w:rsidRPr="000B0F37">
              <w:rPr>
                <w:rFonts w:eastAsia="Times New Roman" w:cstheme="minorHAnsi"/>
                <w:sz w:val="24"/>
                <w:szCs w:val="24"/>
                <w:lang w:eastAsia="en-GB"/>
              </w:rPr>
              <w:t xml:space="preserve">Knowledge of </w:t>
            </w:r>
            <w:r w:rsidR="002B52CE" w:rsidRPr="000B0F37">
              <w:rPr>
                <w:rFonts w:eastAsia="Times New Roman" w:cstheme="minorHAnsi"/>
                <w:sz w:val="24"/>
                <w:szCs w:val="24"/>
                <w:lang w:eastAsia="en-GB"/>
              </w:rPr>
              <w:t xml:space="preserve">funding sources (grants, contracts) and ability to guide food groups in applying for </w:t>
            </w:r>
            <w:r w:rsidRPr="000B0F37">
              <w:rPr>
                <w:rFonts w:eastAsiaTheme="minorEastAsia" w:cstheme="minorHAnsi"/>
                <w:sz w:val="24"/>
                <w:szCs w:val="24"/>
                <w:lang w:eastAsia="en-GB"/>
              </w:rPr>
              <w:t>funding opportunities</w:t>
            </w:r>
          </w:p>
        </w:tc>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39660FA9" w14:textId="77777777" w:rsidR="00E44ABC" w:rsidRPr="000B0F37" w:rsidRDefault="00E44ABC" w:rsidP="00332E15">
            <w:pPr>
              <w:spacing w:before="100" w:beforeAutospacing="1" w:after="100" w:afterAutospacing="1" w:line="240" w:lineRule="auto"/>
              <w:jc w:val="center"/>
              <w:textAlignment w:val="baseline"/>
              <w:rPr>
                <w:rFonts w:eastAsia="Times New Roman" w:cstheme="minorHAnsi"/>
                <w:sz w:val="24"/>
                <w:szCs w:val="24"/>
                <w:lang w:eastAsia="en-GB"/>
              </w:rPr>
            </w:pPr>
            <w:r w:rsidRPr="000B0F37">
              <w:rPr>
                <w:rFonts w:eastAsia="Times New Roman" w:cstheme="minorHAnsi"/>
                <w:sz w:val="24"/>
                <w:szCs w:val="24"/>
                <w:lang w:eastAsia="en-GB"/>
              </w:rPr>
              <w:t>D </w:t>
            </w:r>
          </w:p>
        </w:tc>
      </w:tr>
      <w:tr w:rsidR="00740ABD" w:rsidRPr="000B0F37" w14:paraId="516FE06C" w14:textId="77777777" w:rsidTr="002B52CE">
        <w:trPr>
          <w:trHeight w:val="660"/>
        </w:trPr>
        <w:tc>
          <w:tcPr>
            <w:tcW w:w="6632" w:type="dxa"/>
            <w:tcBorders>
              <w:top w:val="single" w:sz="6" w:space="0" w:color="auto"/>
              <w:left w:val="single" w:sz="6" w:space="0" w:color="auto"/>
              <w:bottom w:val="single" w:sz="6" w:space="0" w:color="auto"/>
              <w:right w:val="single" w:sz="6" w:space="0" w:color="auto"/>
            </w:tcBorders>
            <w:shd w:val="clear" w:color="auto" w:fill="auto"/>
            <w:hideMark/>
          </w:tcPr>
          <w:p w14:paraId="3E0AAD24" w14:textId="77777777" w:rsidR="00E44ABC" w:rsidRPr="000B0F37" w:rsidRDefault="00E44ABC" w:rsidP="005A0620">
            <w:pPr>
              <w:numPr>
                <w:ilvl w:val="0"/>
                <w:numId w:val="14"/>
              </w:numPr>
              <w:spacing w:before="100" w:beforeAutospacing="1" w:after="100" w:afterAutospacing="1" w:line="240" w:lineRule="auto"/>
              <w:textAlignment w:val="baseline"/>
              <w:rPr>
                <w:rFonts w:eastAsia="Times New Roman" w:cstheme="minorHAnsi"/>
                <w:sz w:val="24"/>
                <w:szCs w:val="24"/>
                <w:lang w:eastAsia="en-GB"/>
              </w:rPr>
            </w:pPr>
            <w:r w:rsidRPr="000B0F37">
              <w:rPr>
                <w:rFonts w:eastAsia="Times New Roman" w:cstheme="minorHAnsi"/>
                <w:sz w:val="24"/>
                <w:szCs w:val="24"/>
                <w:lang w:eastAsia="en-GB"/>
              </w:rPr>
              <w:t>Excellent communication skills and the ability to talk to a wide range of audiences and across platforms  </w:t>
            </w:r>
          </w:p>
        </w:tc>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3AA11A04" w14:textId="77777777" w:rsidR="00E44ABC" w:rsidRPr="000B0F37" w:rsidRDefault="00E44ABC" w:rsidP="00332E15">
            <w:pPr>
              <w:spacing w:before="100" w:beforeAutospacing="1" w:after="100" w:afterAutospacing="1" w:line="240" w:lineRule="auto"/>
              <w:jc w:val="center"/>
              <w:textAlignment w:val="baseline"/>
              <w:rPr>
                <w:rFonts w:eastAsia="Times New Roman" w:cstheme="minorHAnsi"/>
                <w:sz w:val="24"/>
                <w:szCs w:val="24"/>
                <w:lang w:eastAsia="en-GB"/>
              </w:rPr>
            </w:pPr>
            <w:r w:rsidRPr="000B0F37">
              <w:rPr>
                <w:rFonts w:eastAsia="Times New Roman" w:cstheme="minorHAnsi"/>
                <w:sz w:val="24"/>
                <w:szCs w:val="24"/>
                <w:lang w:eastAsia="en-GB"/>
              </w:rPr>
              <w:t>E </w:t>
            </w:r>
          </w:p>
        </w:tc>
      </w:tr>
      <w:tr w:rsidR="00E570DE" w:rsidRPr="000B0F37" w14:paraId="4B449B26" w14:textId="77777777" w:rsidTr="002B52CE">
        <w:trPr>
          <w:trHeight w:val="660"/>
        </w:trPr>
        <w:tc>
          <w:tcPr>
            <w:tcW w:w="6632" w:type="dxa"/>
            <w:tcBorders>
              <w:top w:val="single" w:sz="6" w:space="0" w:color="auto"/>
              <w:left w:val="single" w:sz="6" w:space="0" w:color="auto"/>
              <w:bottom w:val="single" w:sz="6" w:space="0" w:color="auto"/>
              <w:right w:val="single" w:sz="6" w:space="0" w:color="auto"/>
            </w:tcBorders>
            <w:shd w:val="clear" w:color="auto" w:fill="auto"/>
          </w:tcPr>
          <w:p w14:paraId="65BA49E2" w14:textId="78FF4FDC" w:rsidR="00E570DE" w:rsidRPr="000B0F37" w:rsidRDefault="002F49B5" w:rsidP="005A0620">
            <w:pPr>
              <w:numPr>
                <w:ilvl w:val="0"/>
                <w:numId w:val="14"/>
              </w:numPr>
              <w:spacing w:before="100" w:beforeAutospacing="1" w:after="100" w:afterAutospacing="1" w:line="240" w:lineRule="auto"/>
              <w:textAlignment w:val="baseline"/>
              <w:rPr>
                <w:rFonts w:eastAsia="Times New Roman" w:cstheme="minorHAnsi"/>
                <w:sz w:val="24"/>
                <w:szCs w:val="24"/>
                <w:lang w:eastAsia="en-GB"/>
              </w:rPr>
            </w:pPr>
            <w:r w:rsidRPr="000B0F37">
              <w:rPr>
                <w:rFonts w:eastAsia="Times New Roman" w:cstheme="minorHAnsi"/>
                <w:sz w:val="24"/>
                <w:szCs w:val="24"/>
                <w:lang w:eastAsia="en-GB"/>
              </w:rPr>
              <w:t xml:space="preserve">An understanding </w:t>
            </w:r>
            <w:r w:rsidR="00E570DE" w:rsidRPr="000B0F37">
              <w:rPr>
                <w:rFonts w:eastAsia="Times New Roman" w:cstheme="minorHAnsi"/>
                <w:sz w:val="24"/>
                <w:szCs w:val="24"/>
                <w:lang w:eastAsia="en-GB"/>
              </w:rPr>
              <w:t xml:space="preserve">of </w:t>
            </w:r>
            <w:r w:rsidRPr="000B0F37">
              <w:rPr>
                <w:rFonts w:eastAsia="Times New Roman" w:cstheme="minorHAnsi"/>
                <w:sz w:val="24"/>
                <w:szCs w:val="24"/>
                <w:lang w:eastAsia="en-GB"/>
              </w:rPr>
              <w:t xml:space="preserve">the </w:t>
            </w:r>
            <w:r w:rsidR="00E570DE" w:rsidRPr="000B0F37">
              <w:rPr>
                <w:rFonts w:eastAsia="Times New Roman" w:cstheme="minorHAnsi"/>
                <w:sz w:val="24"/>
                <w:szCs w:val="24"/>
                <w:lang w:eastAsia="en-GB"/>
              </w:rPr>
              <w:t>Healthy Start scheme</w:t>
            </w:r>
          </w:p>
        </w:tc>
        <w:tc>
          <w:tcPr>
            <w:tcW w:w="2378" w:type="dxa"/>
            <w:tcBorders>
              <w:top w:val="single" w:sz="6" w:space="0" w:color="auto"/>
              <w:left w:val="single" w:sz="6" w:space="0" w:color="auto"/>
              <w:bottom w:val="single" w:sz="6" w:space="0" w:color="auto"/>
              <w:right w:val="single" w:sz="6" w:space="0" w:color="auto"/>
            </w:tcBorders>
            <w:shd w:val="clear" w:color="auto" w:fill="auto"/>
          </w:tcPr>
          <w:p w14:paraId="36B14F86" w14:textId="3DE8C389" w:rsidR="00E570DE" w:rsidRPr="000B0F37" w:rsidRDefault="00DB164D" w:rsidP="00332E15">
            <w:pPr>
              <w:spacing w:before="100" w:beforeAutospacing="1" w:after="100" w:afterAutospacing="1" w:line="240" w:lineRule="auto"/>
              <w:jc w:val="center"/>
              <w:textAlignment w:val="baseline"/>
              <w:rPr>
                <w:rFonts w:eastAsia="Times New Roman" w:cstheme="minorHAnsi"/>
                <w:sz w:val="24"/>
                <w:szCs w:val="24"/>
                <w:lang w:eastAsia="en-GB"/>
              </w:rPr>
            </w:pPr>
            <w:r w:rsidRPr="000B0F37">
              <w:rPr>
                <w:rFonts w:eastAsia="Times New Roman" w:cstheme="minorHAnsi"/>
                <w:sz w:val="24"/>
                <w:szCs w:val="24"/>
                <w:lang w:eastAsia="en-GB"/>
              </w:rPr>
              <w:t>D</w:t>
            </w:r>
          </w:p>
        </w:tc>
      </w:tr>
      <w:tr w:rsidR="00740ABD" w:rsidRPr="000B0F37" w14:paraId="02EFF0E4" w14:textId="77777777" w:rsidTr="002B52CE">
        <w:trPr>
          <w:trHeight w:val="375"/>
        </w:trPr>
        <w:tc>
          <w:tcPr>
            <w:tcW w:w="6632" w:type="dxa"/>
            <w:tcBorders>
              <w:top w:val="single" w:sz="6" w:space="0" w:color="auto"/>
              <w:left w:val="single" w:sz="6" w:space="0" w:color="auto"/>
              <w:bottom w:val="single" w:sz="6" w:space="0" w:color="auto"/>
              <w:right w:val="single" w:sz="6" w:space="0" w:color="auto"/>
            </w:tcBorders>
            <w:shd w:val="clear" w:color="auto" w:fill="auto"/>
            <w:hideMark/>
          </w:tcPr>
          <w:p w14:paraId="4C016853" w14:textId="77777777" w:rsidR="00E44ABC" w:rsidRPr="000B0F37" w:rsidRDefault="00E44ABC" w:rsidP="005A0620">
            <w:pPr>
              <w:numPr>
                <w:ilvl w:val="0"/>
                <w:numId w:val="14"/>
              </w:numPr>
              <w:spacing w:before="100" w:beforeAutospacing="1" w:after="100" w:afterAutospacing="1" w:line="240" w:lineRule="auto"/>
              <w:textAlignment w:val="baseline"/>
              <w:rPr>
                <w:rFonts w:eastAsia="Times New Roman" w:cstheme="minorHAnsi"/>
                <w:sz w:val="24"/>
                <w:szCs w:val="24"/>
                <w:lang w:eastAsia="en-GB"/>
              </w:rPr>
            </w:pPr>
            <w:r w:rsidRPr="000B0F37">
              <w:rPr>
                <w:rFonts w:eastAsia="Times New Roman" w:cstheme="minorHAnsi"/>
                <w:sz w:val="24"/>
                <w:szCs w:val="24"/>
                <w:lang w:eastAsia="en-GB"/>
              </w:rPr>
              <w:t>Excellent organisation and time management skills  </w:t>
            </w:r>
          </w:p>
        </w:tc>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6D0C10DD" w14:textId="77777777" w:rsidR="00E44ABC" w:rsidRPr="000B0F37" w:rsidRDefault="00E44ABC" w:rsidP="00332E15">
            <w:pPr>
              <w:spacing w:before="100" w:beforeAutospacing="1" w:after="100" w:afterAutospacing="1" w:line="240" w:lineRule="auto"/>
              <w:jc w:val="center"/>
              <w:textAlignment w:val="baseline"/>
              <w:rPr>
                <w:rFonts w:eastAsia="Times New Roman" w:cstheme="minorHAnsi"/>
                <w:sz w:val="24"/>
                <w:szCs w:val="24"/>
                <w:lang w:eastAsia="en-GB"/>
              </w:rPr>
            </w:pPr>
            <w:r w:rsidRPr="000B0F37">
              <w:rPr>
                <w:rFonts w:eastAsia="Times New Roman" w:cstheme="minorHAnsi"/>
                <w:sz w:val="24"/>
                <w:szCs w:val="24"/>
                <w:lang w:eastAsia="en-GB"/>
              </w:rPr>
              <w:t>E </w:t>
            </w:r>
          </w:p>
        </w:tc>
      </w:tr>
      <w:tr w:rsidR="00740ABD" w:rsidRPr="000B0F37" w14:paraId="1C06136D" w14:textId="77777777" w:rsidTr="002B52CE">
        <w:trPr>
          <w:trHeight w:val="645"/>
        </w:trPr>
        <w:tc>
          <w:tcPr>
            <w:tcW w:w="6632" w:type="dxa"/>
            <w:tcBorders>
              <w:top w:val="single" w:sz="6" w:space="0" w:color="auto"/>
              <w:left w:val="single" w:sz="6" w:space="0" w:color="auto"/>
              <w:bottom w:val="single" w:sz="6" w:space="0" w:color="auto"/>
              <w:right w:val="single" w:sz="6" w:space="0" w:color="auto"/>
            </w:tcBorders>
            <w:shd w:val="clear" w:color="auto" w:fill="auto"/>
            <w:hideMark/>
          </w:tcPr>
          <w:p w14:paraId="49F8FF05" w14:textId="77777777" w:rsidR="00E44ABC" w:rsidRPr="000B0F37" w:rsidRDefault="00E44ABC" w:rsidP="005A0620">
            <w:pPr>
              <w:numPr>
                <w:ilvl w:val="0"/>
                <w:numId w:val="14"/>
              </w:numPr>
              <w:spacing w:before="100" w:beforeAutospacing="1" w:after="100" w:afterAutospacing="1" w:line="240" w:lineRule="auto"/>
              <w:textAlignment w:val="baseline"/>
              <w:rPr>
                <w:rFonts w:eastAsia="Times New Roman" w:cstheme="minorHAnsi"/>
                <w:sz w:val="24"/>
                <w:szCs w:val="24"/>
                <w:lang w:eastAsia="en-GB"/>
              </w:rPr>
            </w:pPr>
            <w:r w:rsidRPr="000B0F37">
              <w:rPr>
                <w:rFonts w:eastAsia="Times New Roman" w:cstheme="minorHAnsi"/>
                <w:sz w:val="24"/>
                <w:szCs w:val="24"/>
                <w:lang w:eastAsia="en-GB"/>
              </w:rPr>
              <w:t>An understanding of and a commitment to Equal Opportunities and experience of working with diverse communities   </w:t>
            </w:r>
          </w:p>
        </w:tc>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705C3264" w14:textId="77777777" w:rsidR="00E44ABC" w:rsidRPr="000B0F37" w:rsidRDefault="00E44ABC" w:rsidP="00332E15">
            <w:pPr>
              <w:spacing w:before="100" w:beforeAutospacing="1" w:after="100" w:afterAutospacing="1" w:line="240" w:lineRule="auto"/>
              <w:jc w:val="center"/>
              <w:textAlignment w:val="baseline"/>
              <w:rPr>
                <w:rFonts w:eastAsia="Times New Roman" w:cstheme="minorHAnsi"/>
                <w:sz w:val="24"/>
                <w:szCs w:val="24"/>
                <w:lang w:eastAsia="en-GB"/>
              </w:rPr>
            </w:pPr>
            <w:r w:rsidRPr="000B0F37">
              <w:rPr>
                <w:rFonts w:eastAsia="Times New Roman" w:cstheme="minorHAnsi"/>
                <w:sz w:val="24"/>
                <w:szCs w:val="24"/>
                <w:lang w:eastAsia="en-GB"/>
              </w:rPr>
              <w:t>E </w:t>
            </w:r>
          </w:p>
        </w:tc>
      </w:tr>
      <w:tr w:rsidR="00740ABD" w:rsidRPr="000B0F37" w14:paraId="097A588E" w14:textId="77777777" w:rsidTr="002B52CE">
        <w:trPr>
          <w:trHeight w:val="532"/>
        </w:trPr>
        <w:tc>
          <w:tcPr>
            <w:tcW w:w="6632" w:type="dxa"/>
            <w:tcBorders>
              <w:top w:val="single" w:sz="6" w:space="0" w:color="auto"/>
              <w:left w:val="single" w:sz="6" w:space="0" w:color="auto"/>
              <w:bottom w:val="single" w:sz="6" w:space="0" w:color="auto"/>
              <w:right w:val="single" w:sz="6" w:space="0" w:color="auto"/>
            </w:tcBorders>
            <w:shd w:val="clear" w:color="auto" w:fill="auto"/>
            <w:hideMark/>
          </w:tcPr>
          <w:p w14:paraId="3024020F" w14:textId="77777777" w:rsidR="00E44ABC" w:rsidRPr="000B0F37" w:rsidRDefault="00E44ABC" w:rsidP="005A0620">
            <w:pPr>
              <w:numPr>
                <w:ilvl w:val="0"/>
                <w:numId w:val="14"/>
              </w:numPr>
              <w:spacing w:before="100" w:beforeAutospacing="1" w:after="100" w:afterAutospacing="1" w:line="240" w:lineRule="auto"/>
              <w:textAlignment w:val="baseline"/>
              <w:rPr>
                <w:rFonts w:eastAsia="Times New Roman" w:cstheme="minorHAnsi"/>
                <w:sz w:val="24"/>
                <w:szCs w:val="24"/>
                <w:lang w:eastAsia="en-GB"/>
              </w:rPr>
            </w:pPr>
            <w:r w:rsidRPr="000B0F37">
              <w:rPr>
                <w:rFonts w:eastAsia="Times New Roman" w:cstheme="minorHAnsi"/>
                <w:sz w:val="24"/>
                <w:szCs w:val="24"/>
                <w:lang w:eastAsia="en-GB"/>
              </w:rPr>
              <w:t xml:space="preserve">Proven track record in being self-motivated and able to work proactively and independently </w:t>
            </w:r>
          </w:p>
        </w:tc>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706FBB89" w14:textId="77777777" w:rsidR="00E44ABC" w:rsidRPr="000B0F37" w:rsidRDefault="00E44ABC" w:rsidP="00332E15">
            <w:pPr>
              <w:spacing w:before="100" w:beforeAutospacing="1" w:after="100" w:afterAutospacing="1" w:line="240" w:lineRule="auto"/>
              <w:jc w:val="center"/>
              <w:textAlignment w:val="baseline"/>
              <w:rPr>
                <w:rFonts w:eastAsia="Times New Roman" w:cstheme="minorHAnsi"/>
                <w:sz w:val="24"/>
                <w:szCs w:val="24"/>
                <w:lang w:eastAsia="en-GB"/>
              </w:rPr>
            </w:pPr>
            <w:r w:rsidRPr="000B0F37">
              <w:rPr>
                <w:rFonts w:eastAsia="Times New Roman" w:cstheme="minorHAnsi"/>
                <w:sz w:val="24"/>
                <w:szCs w:val="24"/>
                <w:lang w:eastAsia="en-GB"/>
              </w:rPr>
              <w:t>E </w:t>
            </w:r>
          </w:p>
        </w:tc>
      </w:tr>
      <w:tr w:rsidR="00740ABD" w:rsidRPr="000B0F37" w14:paraId="705DE22C" w14:textId="77777777" w:rsidTr="002B52CE">
        <w:trPr>
          <w:trHeight w:val="532"/>
        </w:trPr>
        <w:tc>
          <w:tcPr>
            <w:tcW w:w="6632" w:type="dxa"/>
            <w:tcBorders>
              <w:top w:val="single" w:sz="6" w:space="0" w:color="auto"/>
              <w:left w:val="single" w:sz="6" w:space="0" w:color="auto"/>
              <w:bottom w:val="single" w:sz="6" w:space="0" w:color="auto"/>
              <w:right w:val="single" w:sz="6" w:space="0" w:color="auto"/>
            </w:tcBorders>
            <w:shd w:val="clear" w:color="auto" w:fill="auto"/>
          </w:tcPr>
          <w:p w14:paraId="4A7A2289" w14:textId="69AEB45B" w:rsidR="009F1032" w:rsidRPr="000B0F37" w:rsidRDefault="009F1032" w:rsidP="005A0620">
            <w:pPr>
              <w:numPr>
                <w:ilvl w:val="0"/>
                <w:numId w:val="14"/>
              </w:numPr>
              <w:spacing w:before="100" w:beforeAutospacing="1" w:after="100" w:afterAutospacing="1" w:line="240" w:lineRule="auto"/>
              <w:textAlignment w:val="baseline"/>
              <w:rPr>
                <w:rFonts w:eastAsia="Times New Roman" w:cstheme="minorHAnsi"/>
                <w:sz w:val="24"/>
                <w:szCs w:val="24"/>
                <w:lang w:eastAsia="en-GB"/>
              </w:rPr>
            </w:pPr>
            <w:r w:rsidRPr="000B0F37">
              <w:rPr>
                <w:rFonts w:eastAsia="Times New Roman" w:cstheme="minorHAnsi"/>
                <w:sz w:val="24"/>
                <w:szCs w:val="24"/>
                <w:lang w:eastAsia="en-GB"/>
              </w:rPr>
              <w:t>Demonstrable knowledge of borough of Bexley and networks</w:t>
            </w:r>
          </w:p>
        </w:tc>
        <w:tc>
          <w:tcPr>
            <w:tcW w:w="2378" w:type="dxa"/>
            <w:tcBorders>
              <w:top w:val="single" w:sz="6" w:space="0" w:color="auto"/>
              <w:left w:val="single" w:sz="6" w:space="0" w:color="auto"/>
              <w:bottom w:val="single" w:sz="6" w:space="0" w:color="auto"/>
              <w:right w:val="single" w:sz="6" w:space="0" w:color="auto"/>
            </w:tcBorders>
            <w:shd w:val="clear" w:color="auto" w:fill="auto"/>
          </w:tcPr>
          <w:p w14:paraId="4A8BCDAA" w14:textId="3C4EA491" w:rsidR="009F1032" w:rsidRPr="000B0F37" w:rsidRDefault="005356EE" w:rsidP="00332E15">
            <w:pPr>
              <w:spacing w:before="100" w:beforeAutospacing="1" w:after="100" w:afterAutospacing="1"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E</w:t>
            </w:r>
          </w:p>
        </w:tc>
      </w:tr>
    </w:tbl>
    <w:p w14:paraId="35A3F4B6" w14:textId="77777777" w:rsidR="00E44ABC" w:rsidRPr="00446B5A" w:rsidRDefault="00E44ABC" w:rsidP="00E44ABC">
      <w:pPr>
        <w:spacing w:after="0" w:line="240" w:lineRule="auto"/>
        <w:textAlignment w:val="baseline"/>
        <w:rPr>
          <w:rFonts w:eastAsia="Times New Roman" w:cstheme="minorHAnsi"/>
          <w:sz w:val="24"/>
          <w:szCs w:val="24"/>
          <w:lang w:eastAsia="en-GB"/>
        </w:rPr>
      </w:pPr>
    </w:p>
    <w:p w14:paraId="3487BB41" w14:textId="77777777" w:rsidR="00E44ABC" w:rsidRPr="00A140B4" w:rsidRDefault="00E44ABC" w:rsidP="7EA2D033">
      <w:pPr>
        <w:spacing w:line="240" w:lineRule="auto"/>
        <w:contextualSpacing/>
        <w:jc w:val="both"/>
        <w:rPr>
          <w:rFonts w:eastAsiaTheme="minorEastAsia"/>
        </w:rPr>
      </w:pPr>
    </w:p>
    <w:p w14:paraId="35102ADE" w14:textId="77777777" w:rsidR="00A130A9" w:rsidRPr="00A140B4" w:rsidRDefault="00A130A9" w:rsidP="7EA2D033">
      <w:pPr>
        <w:spacing w:before="240" w:after="240" w:line="240" w:lineRule="auto"/>
        <w:contextualSpacing/>
        <w:jc w:val="both"/>
        <w:rPr>
          <w:rFonts w:eastAsiaTheme="minorEastAsia"/>
        </w:rPr>
      </w:pPr>
    </w:p>
    <w:p w14:paraId="0B0D6CD9" w14:textId="77777777" w:rsidR="000B0F37" w:rsidRDefault="000B0F37" w:rsidP="008662D1">
      <w:pPr>
        <w:spacing w:line="240" w:lineRule="auto"/>
        <w:contextualSpacing/>
        <w:jc w:val="both"/>
        <w:rPr>
          <w:rFonts w:eastAsiaTheme="minorEastAsia"/>
        </w:rPr>
      </w:pPr>
    </w:p>
    <w:sectPr w:rsidR="000B0F37" w:rsidSect="00D00CE7">
      <w:headerReference w:type="default" r:id="rId10"/>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4FA85" w14:textId="77777777" w:rsidR="001F634B" w:rsidRDefault="001F634B" w:rsidP="00A130A9">
      <w:pPr>
        <w:spacing w:after="0" w:line="240" w:lineRule="auto"/>
      </w:pPr>
      <w:r>
        <w:separator/>
      </w:r>
    </w:p>
  </w:endnote>
  <w:endnote w:type="continuationSeparator" w:id="0">
    <w:p w14:paraId="4334D819" w14:textId="77777777" w:rsidR="001F634B" w:rsidRDefault="001F634B" w:rsidP="00A130A9">
      <w:pPr>
        <w:spacing w:after="0" w:line="240" w:lineRule="auto"/>
      </w:pPr>
      <w:r>
        <w:continuationSeparator/>
      </w:r>
    </w:p>
  </w:endnote>
  <w:endnote w:type="continuationNotice" w:id="1">
    <w:p w14:paraId="5940E270" w14:textId="77777777" w:rsidR="001F634B" w:rsidRDefault="001F63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89C92" w14:textId="77777777" w:rsidR="001F634B" w:rsidRDefault="001F634B" w:rsidP="00A130A9">
      <w:pPr>
        <w:spacing w:after="0" w:line="240" w:lineRule="auto"/>
      </w:pPr>
      <w:r>
        <w:separator/>
      </w:r>
    </w:p>
  </w:footnote>
  <w:footnote w:type="continuationSeparator" w:id="0">
    <w:p w14:paraId="6CC43E65" w14:textId="77777777" w:rsidR="001F634B" w:rsidRDefault="001F634B" w:rsidP="00A130A9">
      <w:pPr>
        <w:spacing w:after="0" w:line="240" w:lineRule="auto"/>
      </w:pPr>
      <w:r>
        <w:continuationSeparator/>
      </w:r>
    </w:p>
  </w:footnote>
  <w:footnote w:type="continuationNotice" w:id="1">
    <w:p w14:paraId="27743739" w14:textId="77777777" w:rsidR="001F634B" w:rsidRDefault="001F63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60A0D" w14:textId="58DC0029" w:rsidR="00D00CE7" w:rsidRDefault="00D00CE7">
    <w:pPr>
      <w:pStyle w:val="Header"/>
    </w:pPr>
    <w:r>
      <w:rPr>
        <w:noProof/>
      </w:rPr>
      <w:drawing>
        <wp:anchor distT="0" distB="0" distL="114300" distR="114300" simplePos="0" relativeHeight="251658240" behindDoc="0" locked="0" layoutInCell="1" allowOverlap="1" wp14:anchorId="12E04533" wp14:editId="0AFF1A50">
          <wp:simplePos x="0" y="0"/>
          <wp:positionH relativeFrom="column">
            <wp:posOffset>4693920</wp:posOffset>
          </wp:positionH>
          <wp:positionV relativeFrom="paragraph">
            <wp:posOffset>-201295</wp:posOffset>
          </wp:positionV>
          <wp:extent cx="1478280" cy="754380"/>
          <wp:effectExtent l="0" t="0" r="7620" b="7620"/>
          <wp:wrapNone/>
          <wp:docPr id="31820667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06678"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8280" cy="754380"/>
                  </a:xfrm>
                  <a:prstGeom prst="rect">
                    <a:avLst/>
                  </a:prstGeom>
                </pic:spPr>
              </pic:pic>
            </a:graphicData>
          </a:graphic>
          <wp14:sizeRelH relativeFrom="margin">
            <wp14:pctWidth>0</wp14:pctWidth>
          </wp14:sizeRelH>
          <wp14:sizeRelV relativeFrom="margin">
            <wp14:pctHeight>0</wp14:pctHeight>
          </wp14:sizeRelV>
        </wp:anchor>
      </w:drawing>
    </w:r>
  </w:p>
  <w:p w14:paraId="15AA72B1" w14:textId="77777777" w:rsidR="00D00CE7" w:rsidRDefault="00D00CE7">
    <w:pPr>
      <w:pStyle w:val="Header"/>
    </w:pPr>
  </w:p>
  <w:p w14:paraId="34535EA5" w14:textId="416D6223" w:rsidR="00D00CE7" w:rsidRDefault="00D00CE7">
    <w:pPr>
      <w:pStyle w:val="Header"/>
    </w:pPr>
  </w:p>
  <w:p w14:paraId="4C6782E4" w14:textId="77777777" w:rsidR="00D00CE7" w:rsidRDefault="00D00CE7">
    <w:pPr>
      <w:pStyle w:val="Header"/>
    </w:pPr>
  </w:p>
  <w:p w14:paraId="5F1FD49D" w14:textId="6702BE6C" w:rsidR="00D00CE7" w:rsidRDefault="00D00CE7">
    <w:pPr>
      <w:pStyle w:val="Header"/>
    </w:pPr>
  </w:p>
  <w:p w14:paraId="3D934418" w14:textId="77777777" w:rsidR="00D00CE7" w:rsidRDefault="00D00CE7">
    <w:pPr>
      <w:pStyle w:val="Header"/>
    </w:pPr>
  </w:p>
  <w:p w14:paraId="0D9207C6" w14:textId="0A9FB629" w:rsidR="00A130A9" w:rsidRDefault="00A130A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A2C29"/>
    <w:multiLevelType w:val="hybridMultilevel"/>
    <w:tmpl w:val="D876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D5077"/>
    <w:multiLevelType w:val="hybridMultilevel"/>
    <w:tmpl w:val="4608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77974"/>
    <w:multiLevelType w:val="hybridMultilevel"/>
    <w:tmpl w:val="CABE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6233E"/>
    <w:multiLevelType w:val="hybridMultilevel"/>
    <w:tmpl w:val="5290C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82329"/>
    <w:multiLevelType w:val="hybridMultilevel"/>
    <w:tmpl w:val="9236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37C04"/>
    <w:multiLevelType w:val="hybridMultilevel"/>
    <w:tmpl w:val="D168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E383C"/>
    <w:multiLevelType w:val="hybridMultilevel"/>
    <w:tmpl w:val="8A181C1A"/>
    <w:lvl w:ilvl="0" w:tplc="A596F070">
      <w:start w:val="1"/>
      <w:numFmt w:val="decimal"/>
      <w:lvlText w:val="%1."/>
      <w:lvlJc w:val="left"/>
      <w:pPr>
        <w:ind w:left="360" w:hanging="360"/>
      </w:pPr>
      <w:rPr>
        <w:rFonts w:ascii="Segoe UI" w:hAnsi="Segoe UI" w:cs="Segoe UI"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EB34A6"/>
    <w:multiLevelType w:val="hybridMultilevel"/>
    <w:tmpl w:val="07E8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07400"/>
    <w:multiLevelType w:val="hybridMultilevel"/>
    <w:tmpl w:val="DB80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8E0A88"/>
    <w:multiLevelType w:val="hybridMultilevel"/>
    <w:tmpl w:val="6A1E7430"/>
    <w:lvl w:ilvl="0" w:tplc="08090001">
      <w:start w:val="1"/>
      <w:numFmt w:val="bullet"/>
      <w:lvlText w:val=""/>
      <w:lvlJc w:val="left"/>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4E666623"/>
    <w:multiLevelType w:val="hybridMultilevel"/>
    <w:tmpl w:val="FF3AE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5C79AE"/>
    <w:multiLevelType w:val="hybridMultilevel"/>
    <w:tmpl w:val="DD664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CA64A4"/>
    <w:multiLevelType w:val="hybridMultilevel"/>
    <w:tmpl w:val="53B8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D0C08"/>
    <w:multiLevelType w:val="multilevel"/>
    <w:tmpl w:val="897C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501312">
    <w:abstractNumId w:val="10"/>
  </w:num>
  <w:num w:numId="2" w16cid:durableId="1186753712">
    <w:abstractNumId w:val="4"/>
  </w:num>
  <w:num w:numId="3" w16cid:durableId="168374936">
    <w:abstractNumId w:val="0"/>
  </w:num>
  <w:num w:numId="4" w16cid:durableId="816994335">
    <w:abstractNumId w:val="7"/>
  </w:num>
  <w:num w:numId="5" w16cid:durableId="512845174">
    <w:abstractNumId w:val="2"/>
  </w:num>
  <w:num w:numId="6" w16cid:durableId="171192488">
    <w:abstractNumId w:val="12"/>
  </w:num>
  <w:num w:numId="7" w16cid:durableId="1572155084">
    <w:abstractNumId w:val="1"/>
  </w:num>
  <w:num w:numId="8" w16cid:durableId="1151826747">
    <w:abstractNumId w:val="8"/>
  </w:num>
  <w:num w:numId="9" w16cid:durableId="2103523282">
    <w:abstractNumId w:val="11"/>
  </w:num>
  <w:num w:numId="10" w16cid:durableId="1683437059">
    <w:abstractNumId w:val="9"/>
  </w:num>
  <w:num w:numId="11" w16cid:durableId="2121221088">
    <w:abstractNumId w:val="5"/>
  </w:num>
  <w:num w:numId="12" w16cid:durableId="653416530">
    <w:abstractNumId w:val="3"/>
  </w:num>
  <w:num w:numId="13" w16cid:durableId="1131437646">
    <w:abstractNumId w:val="13"/>
  </w:num>
  <w:num w:numId="14" w16cid:durableId="16914441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A9"/>
    <w:rsid w:val="00002F93"/>
    <w:rsid w:val="00014DBF"/>
    <w:rsid w:val="00024804"/>
    <w:rsid w:val="0003465C"/>
    <w:rsid w:val="0003726B"/>
    <w:rsid w:val="000811A3"/>
    <w:rsid w:val="000839D9"/>
    <w:rsid w:val="000B0F37"/>
    <w:rsid w:val="000B4C33"/>
    <w:rsid w:val="000C0F5E"/>
    <w:rsid w:val="000C2CDF"/>
    <w:rsid w:val="000E1581"/>
    <w:rsid w:val="000F477F"/>
    <w:rsid w:val="00111206"/>
    <w:rsid w:val="0011764E"/>
    <w:rsid w:val="001663C4"/>
    <w:rsid w:val="001A0313"/>
    <w:rsid w:val="001A1DAA"/>
    <w:rsid w:val="001C2545"/>
    <w:rsid w:val="001C5D8B"/>
    <w:rsid w:val="001C696F"/>
    <w:rsid w:val="001D2527"/>
    <w:rsid w:val="001F634B"/>
    <w:rsid w:val="001F7788"/>
    <w:rsid w:val="00213A50"/>
    <w:rsid w:val="00225A2F"/>
    <w:rsid w:val="002275C4"/>
    <w:rsid w:val="00237263"/>
    <w:rsid w:val="00260EBF"/>
    <w:rsid w:val="002637E7"/>
    <w:rsid w:val="00266028"/>
    <w:rsid w:val="002A65F9"/>
    <w:rsid w:val="002B52CE"/>
    <w:rsid w:val="002B733B"/>
    <w:rsid w:val="002C661A"/>
    <w:rsid w:val="002E31FF"/>
    <w:rsid w:val="002E3F50"/>
    <w:rsid w:val="002F49B5"/>
    <w:rsid w:val="00314E92"/>
    <w:rsid w:val="00322649"/>
    <w:rsid w:val="00343C4F"/>
    <w:rsid w:val="00350F49"/>
    <w:rsid w:val="00354FB1"/>
    <w:rsid w:val="003607B0"/>
    <w:rsid w:val="00376B2B"/>
    <w:rsid w:val="0038190A"/>
    <w:rsid w:val="003908A4"/>
    <w:rsid w:val="00393666"/>
    <w:rsid w:val="00395C21"/>
    <w:rsid w:val="003A50BE"/>
    <w:rsid w:val="003B44DD"/>
    <w:rsid w:val="003C472A"/>
    <w:rsid w:val="003C5498"/>
    <w:rsid w:val="00414AE8"/>
    <w:rsid w:val="00433A03"/>
    <w:rsid w:val="00435807"/>
    <w:rsid w:val="0043704A"/>
    <w:rsid w:val="00450D6A"/>
    <w:rsid w:val="00471E71"/>
    <w:rsid w:val="00473981"/>
    <w:rsid w:val="004E6B02"/>
    <w:rsid w:val="00502948"/>
    <w:rsid w:val="00504C04"/>
    <w:rsid w:val="00516157"/>
    <w:rsid w:val="0051659D"/>
    <w:rsid w:val="00525979"/>
    <w:rsid w:val="005270FB"/>
    <w:rsid w:val="005307B9"/>
    <w:rsid w:val="005356EE"/>
    <w:rsid w:val="00541560"/>
    <w:rsid w:val="00557787"/>
    <w:rsid w:val="00575870"/>
    <w:rsid w:val="00575EF4"/>
    <w:rsid w:val="00575EF5"/>
    <w:rsid w:val="00584C6D"/>
    <w:rsid w:val="00592C9C"/>
    <w:rsid w:val="005A0620"/>
    <w:rsid w:val="005A50C4"/>
    <w:rsid w:val="005C0F0A"/>
    <w:rsid w:val="005C4DE1"/>
    <w:rsid w:val="00612D3F"/>
    <w:rsid w:val="006158C6"/>
    <w:rsid w:val="00621ED5"/>
    <w:rsid w:val="006366DE"/>
    <w:rsid w:val="00650BF0"/>
    <w:rsid w:val="0066379A"/>
    <w:rsid w:val="00666429"/>
    <w:rsid w:val="006704EC"/>
    <w:rsid w:val="00685E35"/>
    <w:rsid w:val="006B4298"/>
    <w:rsid w:val="006C03C3"/>
    <w:rsid w:val="006C640F"/>
    <w:rsid w:val="006E180A"/>
    <w:rsid w:val="006F695A"/>
    <w:rsid w:val="00702672"/>
    <w:rsid w:val="00712317"/>
    <w:rsid w:val="00716886"/>
    <w:rsid w:val="00726F0E"/>
    <w:rsid w:val="007379FA"/>
    <w:rsid w:val="00740ABD"/>
    <w:rsid w:val="00757E57"/>
    <w:rsid w:val="00763024"/>
    <w:rsid w:val="007665ED"/>
    <w:rsid w:val="00772A33"/>
    <w:rsid w:val="007A19DE"/>
    <w:rsid w:val="007A4BE5"/>
    <w:rsid w:val="007A521F"/>
    <w:rsid w:val="007B4DCE"/>
    <w:rsid w:val="007C7AD1"/>
    <w:rsid w:val="007D4BD8"/>
    <w:rsid w:val="007E4459"/>
    <w:rsid w:val="007F0BB1"/>
    <w:rsid w:val="00801E94"/>
    <w:rsid w:val="008055BA"/>
    <w:rsid w:val="008215D6"/>
    <w:rsid w:val="00833E6F"/>
    <w:rsid w:val="008357AC"/>
    <w:rsid w:val="00845CE3"/>
    <w:rsid w:val="008605C7"/>
    <w:rsid w:val="008627D7"/>
    <w:rsid w:val="0086559F"/>
    <w:rsid w:val="008662D1"/>
    <w:rsid w:val="00871104"/>
    <w:rsid w:val="00882390"/>
    <w:rsid w:val="00885309"/>
    <w:rsid w:val="008A2170"/>
    <w:rsid w:val="008A231C"/>
    <w:rsid w:val="008A2CDD"/>
    <w:rsid w:val="008B3C17"/>
    <w:rsid w:val="008B6F68"/>
    <w:rsid w:val="008C1273"/>
    <w:rsid w:val="008C3363"/>
    <w:rsid w:val="008F4B7B"/>
    <w:rsid w:val="00905468"/>
    <w:rsid w:val="00937967"/>
    <w:rsid w:val="00947CCD"/>
    <w:rsid w:val="009505FA"/>
    <w:rsid w:val="00966F1E"/>
    <w:rsid w:val="009700B6"/>
    <w:rsid w:val="0098015E"/>
    <w:rsid w:val="0099573A"/>
    <w:rsid w:val="00997E6D"/>
    <w:rsid w:val="009B026F"/>
    <w:rsid w:val="009C439F"/>
    <w:rsid w:val="009D1AEA"/>
    <w:rsid w:val="009D59DD"/>
    <w:rsid w:val="009E44F3"/>
    <w:rsid w:val="009F1032"/>
    <w:rsid w:val="00A06050"/>
    <w:rsid w:val="00A130A9"/>
    <w:rsid w:val="00A140B4"/>
    <w:rsid w:val="00A1523F"/>
    <w:rsid w:val="00A179DA"/>
    <w:rsid w:val="00A365A9"/>
    <w:rsid w:val="00A402B2"/>
    <w:rsid w:val="00A55757"/>
    <w:rsid w:val="00A675E2"/>
    <w:rsid w:val="00A73BCA"/>
    <w:rsid w:val="00A75E85"/>
    <w:rsid w:val="00A7789D"/>
    <w:rsid w:val="00A9079A"/>
    <w:rsid w:val="00AA07D5"/>
    <w:rsid w:val="00AD0479"/>
    <w:rsid w:val="00AD36B6"/>
    <w:rsid w:val="00B014C4"/>
    <w:rsid w:val="00B05670"/>
    <w:rsid w:val="00B0580C"/>
    <w:rsid w:val="00B1035A"/>
    <w:rsid w:val="00B14783"/>
    <w:rsid w:val="00B422DF"/>
    <w:rsid w:val="00B562CC"/>
    <w:rsid w:val="00B94B31"/>
    <w:rsid w:val="00B96680"/>
    <w:rsid w:val="00B97600"/>
    <w:rsid w:val="00BA583B"/>
    <w:rsid w:val="00BB2EB4"/>
    <w:rsid w:val="00BB780D"/>
    <w:rsid w:val="00BC2025"/>
    <w:rsid w:val="00BC61C8"/>
    <w:rsid w:val="00BD1E1B"/>
    <w:rsid w:val="00BD4418"/>
    <w:rsid w:val="00BD69F2"/>
    <w:rsid w:val="00BF3197"/>
    <w:rsid w:val="00C00E4D"/>
    <w:rsid w:val="00C01B23"/>
    <w:rsid w:val="00C0623C"/>
    <w:rsid w:val="00C06CE0"/>
    <w:rsid w:val="00C13216"/>
    <w:rsid w:val="00C1543F"/>
    <w:rsid w:val="00C22FCD"/>
    <w:rsid w:val="00C433A8"/>
    <w:rsid w:val="00C54144"/>
    <w:rsid w:val="00C638D1"/>
    <w:rsid w:val="00C71284"/>
    <w:rsid w:val="00C76B05"/>
    <w:rsid w:val="00C825A4"/>
    <w:rsid w:val="00C82808"/>
    <w:rsid w:val="00C853ED"/>
    <w:rsid w:val="00C86B78"/>
    <w:rsid w:val="00C86E98"/>
    <w:rsid w:val="00CA1B53"/>
    <w:rsid w:val="00CA4D06"/>
    <w:rsid w:val="00CD29D8"/>
    <w:rsid w:val="00CE66BF"/>
    <w:rsid w:val="00D00CE7"/>
    <w:rsid w:val="00D05451"/>
    <w:rsid w:val="00D213BA"/>
    <w:rsid w:val="00D33AF8"/>
    <w:rsid w:val="00D33F48"/>
    <w:rsid w:val="00D430BD"/>
    <w:rsid w:val="00D52405"/>
    <w:rsid w:val="00D56503"/>
    <w:rsid w:val="00D60527"/>
    <w:rsid w:val="00D9373E"/>
    <w:rsid w:val="00DA6034"/>
    <w:rsid w:val="00DB02B8"/>
    <w:rsid w:val="00DB164D"/>
    <w:rsid w:val="00E047C8"/>
    <w:rsid w:val="00E134C7"/>
    <w:rsid w:val="00E23B47"/>
    <w:rsid w:val="00E24963"/>
    <w:rsid w:val="00E253FC"/>
    <w:rsid w:val="00E3337E"/>
    <w:rsid w:val="00E40869"/>
    <w:rsid w:val="00E44ABC"/>
    <w:rsid w:val="00E56710"/>
    <w:rsid w:val="00E570DE"/>
    <w:rsid w:val="00E7058F"/>
    <w:rsid w:val="00E7287D"/>
    <w:rsid w:val="00E8061E"/>
    <w:rsid w:val="00E842C7"/>
    <w:rsid w:val="00E94257"/>
    <w:rsid w:val="00EB40CB"/>
    <w:rsid w:val="00EB6D26"/>
    <w:rsid w:val="00ED4D3A"/>
    <w:rsid w:val="00ED4D5A"/>
    <w:rsid w:val="00ED7B7E"/>
    <w:rsid w:val="00F12CEE"/>
    <w:rsid w:val="00F226D6"/>
    <w:rsid w:val="00F70971"/>
    <w:rsid w:val="00F70AAA"/>
    <w:rsid w:val="00F86D7E"/>
    <w:rsid w:val="00F93074"/>
    <w:rsid w:val="00F961F6"/>
    <w:rsid w:val="00FA2FE3"/>
    <w:rsid w:val="00FA3C69"/>
    <w:rsid w:val="00FB325C"/>
    <w:rsid w:val="00FB4209"/>
    <w:rsid w:val="00FC17AD"/>
    <w:rsid w:val="00FC5E8F"/>
    <w:rsid w:val="00FD35C5"/>
    <w:rsid w:val="00FD7183"/>
    <w:rsid w:val="10B2F3FA"/>
    <w:rsid w:val="1AD5EAAB"/>
    <w:rsid w:val="3F9DEAFE"/>
    <w:rsid w:val="4371A2CA"/>
    <w:rsid w:val="479F0555"/>
    <w:rsid w:val="5D42352A"/>
    <w:rsid w:val="66612903"/>
    <w:rsid w:val="7C5A42E2"/>
    <w:rsid w:val="7EA2D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FF33C"/>
  <w15:chartTrackingRefBased/>
  <w15:docId w15:val="{4524811B-CA89-4CC1-9A16-99337B2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0A9"/>
    <w:pPr>
      <w:spacing w:after="0" w:line="240" w:lineRule="auto"/>
      <w:ind w:left="720"/>
    </w:pPr>
    <w:rPr>
      <w:rFonts w:ascii="Calibri" w:hAnsi="Calibri" w:cs="Calibri"/>
    </w:rPr>
  </w:style>
  <w:style w:type="paragraph" w:styleId="Header">
    <w:name w:val="header"/>
    <w:basedOn w:val="Normal"/>
    <w:link w:val="HeaderChar"/>
    <w:uiPriority w:val="99"/>
    <w:unhideWhenUsed/>
    <w:rsid w:val="00A13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0A9"/>
  </w:style>
  <w:style w:type="paragraph" w:styleId="Footer">
    <w:name w:val="footer"/>
    <w:basedOn w:val="Normal"/>
    <w:link w:val="FooterChar"/>
    <w:uiPriority w:val="99"/>
    <w:unhideWhenUsed/>
    <w:rsid w:val="00A13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0A9"/>
  </w:style>
  <w:style w:type="character" w:styleId="Hyperlink">
    <w:name w:val="Hyperlink"/>
    <w:basedOn w:val="DefaultParagraphFont"/>
    <w:uiPriority w:val="99"/>
    <w:unhideWhenUsed/>
    <w:rsid w:val="00584C6D"/>
    <w:rPr>
      <w:color w:val="0563C1" w:themeColor="hyperlink"/>
      <w:u w:val="single"/>
    </w:rPr>
  </w:style>
  <w:style w:type="character" w:styleId="UnresolvedMention">
    <w:name w:val="Unresolved Mention"/>
    <w:basedOn w:val="DefaultParagraphFont"/>
    <w:uiPriority w:val="99"/>
    <w:semiHidden/>
    <w:unhideWhenUsed/>
    <w:rsid w:val="00584C6D"/>
    <w:rPr>
      <w:color w:val="605E5C"/>
      <w:shd w:val="clear" w:color="auto" w:fill="E1DFDD"/>
    </w:rPr>
  </w:style>
  <w:style w:type="paragraph" w:styleId="NoSpacing">
    <w:name w:val="No Spacing"/>
    <w:uiPriority w:val="1"/>
    <w:qFormat/>
    <w:rsid w:val="00584C6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05FA"/>
    <w:rPr>
      <w:sz w:val="16"/>
      <w:szCs w:val="16"/>
    </w:rPr>
  </w:style>
  <w:style w:type="paragraph" w:styleId="CommentText">
    <w:name w:val="annotation text"/>
    <w:basedOn w:val="Normal"/>
    <w:link w:val="CommentTextChar"/>
    <w:uiPriority w:val="99"/>
    <w:unhideWhenUsed/>
    <w:rsid w:val="009505FA"/>
    <w:pPr>
      <w:spacing w:line="240" w:lineRule="auto"/>
    </w:pPr>
    <w:rPr>
      <w:sz w:val="20"/>
      <w:szCs w:val="20"/>
    </w:rPr>
  </w:style>
  <w:style w:type="character" w:customStyle="1" w:styleId="CommentTextChar">
    <w:name w:val="Comment Text Char"/>
    <w:basedOn w:val="DefaultParagraphFont"/>
    <w:link w:val="CommentText"/>
    <w:uiPriority w:val="99"/>
    <w:rsid w:val="009505FA"/>
    <w:rPr>
      <w:sz w:val="20"/>
      <w:szCs w:val="20"/>
    </w:rPr>
  </w:style>
  <w:style w:type="paragraph" w:styleId="CommentSubject">
    <w:name w:val="annotation subject"/>
    <w:basedOn w:val="CommentText"/>
    <w:next w:val="CommentText"/>
    <w:link w:val="CommentSubjectChar"/>
    <w:uiPriority w:val="99"/>
    <w:semiHidden/>
    <w:unhideWhenUsed/>
    <w:rsid w:val="009505FA"/>
    <w:rPr>
      <w:b/>
      <w:bCs/>
    </w:rPr>
  </w:style>
  <w:style w:type="character" w:customStyle="1" w:styleId="CommentSubjectChar">
    <w:name w:val="Comment Subject Char"/>
    <w:basedOn w:val="CommentTextChar"/>
    <w:link w:val="CommentSubject"/>
    <w:uiPriority w:val="99"/>
    <w:semiHidden/>
    <w:rsid w:val="009505FA"/>
    <w:rPr>
      <w:b/>
      <w:bCs/>
      <w:sz w:val="20"/>
      <w:szCs w:val="20"/>
    </w:rPr>
  </w:style>
  <w:style w:type="paragraph" w:styleId="Revision">
    <w:name w:val="Revision"/>
    <w:hidden/>
    <w:uiPriority w:val="99"/>
    <w:semiHidden/>
    <w:rsid w:val="009505FA"/>
    <w:pPr>
      <w:spacing w:after="0" w:line="240" w:lineRule="auto"/>
    </w:pPr>
  </w:style>
  <w:style w:type="paragraph" w:customStyle="1" w:styleId="paragraph">
    <w:name w:val="paragraph"/>
    <w:basedOn w:val="Normal"/>
    <w:rsid w:val="00E44A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45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B41F8026D454AB70A5322524744A8" ma:contentTypeVersion="25" ma:contentTypeDescription="Create a new document." ma:contentTypeScope="" ma:versionID="e5253dae4c94222e19249b12c3b21c91">
  <xsd:schema xmlns:xsd="http://www.w3.org/2001/XMLSchema" xmlns:xs="http://www.w3.org/2001/XMLSchema" xmlns:p="http://schemas.microsoft.com/office/2006/metadata/properties" xmlns:ns2="3dfbea44-a25d-452f-88bc-6bb961d5e8d0" xmlns:ns3="c3bff0b9-3151-47b4-b41b-25cff8093b40" targetNamespace="http://schemas.microsoft.com/office/2006/metadata/properties" ma:root="true" ma:fieldsID="65a3a3944b9a624073ba7366ab820f4a" ns2:_="" ns3:_="">
    <xsd:import namespace="3dfbea44-a25d-452f-88bc-6bb961d5e8d0"/>
    <xsd:import namespace="c3bff0b9-3151-47b4-b41b-25cff8093b4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Notes" minOccurs="0"/>
                <xsd:element ref="ns3:Hints" minOccurs="0"/>
                <xsd:element ref="ns3:MediaLengthInSeconds" minOccurs="0"/>
                <xsd:element ref="ns3:lcf76f155ced4ddcb4097134ff3c332f" minOccurs="0"/>
                <xsd:element ref="ns2:TaxCatchAll" minOccurs="0"/>
                <xsd:element ref="ns3:Placement" minOccurs="0"/>
                <xsd:element ref="ns3:PublicUs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bea44-a25d-452f-88bc-6bb961d5e8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f0a105ea-5a79-4fe5-b3ff-fdf3de7bb7ac}" ma:internalName="TaxCatchAll" ma:showField="CatchAllData" ma:web="3dfbea44-a25d-452f-88bc-6bb961d5e8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ff0b9-3151-47b4-b41b-25cff8093b4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_Flow_SignoffStatus" ma:index="18"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Notes" ma:index="23" nillable="true" ma:displayName="Notes" ma:format="Dropdown" ma:internalName="Notes">
      <xsd:simpleType>
        <xsd:restriction base="dms:Text">
          <xsd:maxLength value="255"/>
        </xsd:restriction>
      </xsd:simpleType>
    </xsd:element>
    <xsd:element name="Hints" ma:index="24" nillable="true" ma:displayName="Hints" ma:format="Dropdown" ma:internalName="Hints">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990596f-a75c-47a7-8e40-5e9b76b34785" ma:termSetId="09814cd3-568e-fe90-9814-8d621ff8fb84" ma:anchorId="fba54fb3-c3e1-fe81-a776-ca4b69148c4d" ma:open="true" ma:isKeyword="false">
      <xsd:complexType>
        <xsd:sequence>
          <xsd:element ref="pc:Terms" minOccurs="0" maxOccurs="1"/>
        </xsd:sequence>
      </xsd:complexType>
    </xsd:element>
    <xsd:element name="Placement" ma:index="29" nillable="true" ma:displayName="Placement" ma:format="Dropdown" ma:list="UserInfo" ma:SharePointGroup="0" ma:internalName="Placeme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Use" ma:index="30" nillable="true" ma:displayName="Public Use" ma:format="Dropdown" ma:internalName="PublicUse">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fbea44-a25d-452f-88bc-6bb961d5e8d0" xsi:nil="true"/>
    <lcf76f155ced4ddcb4097134ff3c332f xmlns="c3bff0b9-3151-47b4-b41b-25cff8093b40">
      <Terms xmlns="http://schemas.microsoft.com/office/infopath/2007/PartnerControls"/>
    </lcf76f155ced4ddcb4097134ff3c332f>
    <PublicUse xmlns="c3bff0b9-3151-47b4-b41b-25cff8093b40" xsi:nil="true"/>
    <Notes xmlns="c3bff0b9-3151-47b4-b41b-25cff8093b40" xsi:nil="true"/>
    <Placement xmlns="c3bff0b9-3151-47b4-b41b-25cff8093b40">
      <UserInfo>
        <DisplayName/>
        <AccountId xsi:nil="true"/>
        <AccountType/>
      </UserInfo>
    </Placement>
    <_Flow_SignoffStatus xmlns="c3bff0b9-3151-47b4-b41b-25cff8093b40" xsi:nil="true"/>
    <Hints xmlns="c3bff0b9-3151-47b4-b41b-25cff8093b40" xsi:nil="true"/>
  </documentManagement>
</p:properties>
</file>

<file path=customXml/itemProps1.xml><?xml version="1.0" encoding="utf-8"?>
<ds:datastoreItem xmlns:ds="http://schemas.openxmlformats.org/officeDocument/2006/customXml" ds:itemID="{0D761E9C-28EB-47BB-B640-941AB9E5F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bea44-a25d-452f-88bc-6bb961d5e8d0"/>
    <ds:schemaRef ds:uri="c3bff0b9-3151-47b4-b41b-25cff8093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20B82-A5D3-42CD-B8B1-90D796CB3AC7}">
  <ds:schemaRefs>
    <ds:schemaRef ds:uri="http://schemas.microsoft.com/sharepoint/v3/contenttype/forms"/>
  </ds:schemaRefs>
</ds:datastoreItem>
</file>

<file path=customXml/itemProps3.xml><?xml version="1.0" encoding="utf-8"?>
<ds:datastoreItem xmlns:ds="http://schemas.openxmlformats.org/officeDocument/2006/customXml" ds:itemID="{D09E7EA0-7A71-4990-9266-A23237AB66E8}">
  <ds:schemaRefs>
    <ds:schemaRef ds:uri="http://schemas.microsoft.com/office/2006/metadata/properties"/>
    <ds:schemaRef ds:uri="http://schemas.microsoft.com/office/infopath/2007/PartnerControls"/>
    <ds:schemaRef ds:uri="3dfbea44-a25d-452f-88bc-6bb961d5e8d0"/>
    <ds:schemaRef ds:uri="c3bff0b9-3151-47b4-b41b-25cff8093b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BVSC, Communityconnect (NHS BEXLEY CCG)</dc:creator>
  <cp:keywords/>
  <dc:description/>
  <cp:lastModifiedBy>Helen</cp:lastModifiedBy>
  <cp:revision>2</cp:revision>
  <cp:lastPrinted>2024-06-27T15:49:00Z</cp:lastPrinted>
  <dcterms:created xsi:type="dcterms:W3CDTF">2024-07-23T14:35:00Z</dcterms:created>
  <dcterms:modified xsi:type="dcterms:W3CDTF">2024-07-23T14:35:00Z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0x010100FD4B41F8026D454AB70A5322524744A8</vt:lpwstr>
  </property>
</Properties>
</file>