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0218" w14:textId="77777777" w:rsidR="00D77BBB" w:rsidRPr="00D77BBB" w:rsidRDefault="00D77BBB" w:rsidP="00D77BBB">
      <w:pPr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77BBB" w:rsidRPr="00D77BBB" w14:paraId="4E200AA8" w14:textId="77777777" w:rsidTr="00D77BB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D77BBB" w:rsidRPr="00D77BBB" w14:paraId="4A5660F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55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D77BBB" w:rsidRPr="00D77BBB" w14:paraId="06E63250" w14:textId="77777777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14:paraId="560131F4" w14:textId="4BA811EA" w:rsidR="00D77BBB" w:rsidRPr="00D77BBB" w:rsidRDefault="00D77BBB" w:rsidP="00D77BBB">
                        <w:r w:rsidRPr="00D77BBB">
                          <w:drawing>
                            <wp:inline distT="0" distB="0" distL="0" distR="0" wp14:anchorId="6FEE7EC4" wp14:editId="5AE94FDF">
                              <wp:extent cx="5425440" cy="1965960"/>
                              <wp:effectExtent l="0" t="0" r="3810" b="0"/>
                              <wp:docPr id="1628454199" name="Picture 3" descr="A purple background with a building and white text&#10;&#10;AI-generated content may be incorrect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28454199" name="Picture 3" descr="A purple background with a building and white text&#10;&#10;AI-generated content may be incorrect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5440" cy="1965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824E447" w14:textId="77777777" w:rsidR="00D77BBB" w:rsidRPr="00D77BBB" w:rsidRDefault="00D77BBB" w:rsidP="00D77BBB"/>
              </w:tc>
            </w:tr>
          </w:tbl>
          <w:p w14:paraId="6ED3CB02" w14:textId="77777777" w:rsidR="00D77BBB" w:rsidRPr="00D77BBB" w:rsidRDefault="00D77BBB" w:rsidP="00D77BBB"/>
        </w:tc>
      </w:tr>
    </w:tbl>
    <w:p w14:paraId="3E459D7B" w14:textId="77777777" w:rsidR="00D77BBB" w:rsidRPr="00D77BBB" w:rsidRDefault="00D77BBB" w:rsidP="00D77BBB">
      <w:pPr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77BBB" w:rsidRPr="00D77BBB" w14:paraId="23446BCB" w14:textId="77777777" w:rsidTr="00D77BB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D77BBB" w:rsidRPr="00D77BBB" w14:paraId="6DF911E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55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D77BBB" w:rsidRPr="00D77BBB" w14:paraId="45463E5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828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60"/>
                          <w:gridCol w:w="2760"/>
                          <w:gridCol w:w="2760"/>
                        </w:tblGrid>
                        <w:tr w:rsidR="00D77BBB" w:rsidRPr="00D77BBB" w14:paraId="58C6FE5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760" w:type="dxa"/>
                              <w:tcMar>
                                <w:top w:w="225" w:type="dxa"/>
                                <w:left w:w="0" w:type="dxa"/>
                                <w:bottom w:w="21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60"/>
                              </w:tblGrid>
                              <w:tr w:rsidR="00D77BBB" w:rsidRPr="00D77BBB" w14:paraId="07C4E796" w14:textId="77777777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" w:type="dxa"/>
                                      <w:bottom w:w="75" w:type="dxa"/>
                                      <w:right w:w="30" w:type="dxa"/>
                                    </w:tcMar>
                                    <w:hideMark/>
                                  </w:tcPr>
                                  <w:p w14:paraId="0FB75858" w14:textId="77777777" w:rsidR="00D77BBB" w:rsidRPr="00D77BBB" w:rsidRDefault="00D77BBB" w:rsidP="00D77BBB">
                                    <w:r w:rsidRPr="00D77BBB">
                                      <w:rPr>
                                        <w:b/>
                                        <w:bCs/>
                                      </w:rPr>
                                      <w:t>Morrisons Foundation</w:t>
                                    </w:r>
                                  </w:p>
                                </w:tc>
                              </w:tr>
                              <w:tr w:rsidR="00D77BBB" w:rsidRPr="00D77BBB" w14:paraId="15B755AE" w14:textId="77777777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" w:type="dxa"/>
                                      <w:bottom w:w="75" w:type="dxa"/>
                                      <w:right w:w="30" w:type="dxa"/>
                                    </w:tcMar>
                                    <w:hideMark/>
                                  </w:tcPr>
                                  <w:p w14:paraId="27F52123" w14:textId="77777777" w:rsidR="00D77BBB" w:rsidRPr="00D77BBB" w:rsidRDefault="00D77BBB" w:rsidP="00D77BBB">
                                    <w:r w:rsidRPr="00D77BBB">
                                      <w:br/>
                                      <w:t>The Morrisons Foundation supports registered charities making a positive difference in local communities across England, Scotland, and Wales.</w:t>
                                    </w:r>
                                  </w:p>
                                  <w:p w14:paraId="020505AC" w14:textId="77777777" w:rsidR="00D77BBB" w:rsidRPr="00D77BBB" w:rsidRDefault="00D77BBB" w:rsidP="00D77BBB">
                                    <w:r w:rsidRPr="00D77BBB">
                                      <w:t>Grants are available for up to £10,000 for capital spend or direct project delivery.</w:t>
                                    </w:r>
                                    <w:r w:rsidRPr="00D77BBB">
                                      <w:br/>
                                    </w:r>
                                    <w:r w:rsidRPr="00D77BBB">
                                      <w:br/>
                                      <w:t>Please note, the Morrisons Foundation prioritises applications from small charities (with an income of less than £1m), but applications from larger charities are welcome.</w:t>
                                    </w:r>
                                  </w:p>
                                </w:tc>
                              </w:tr>
                              <w:tr w:rsidR="00D77BBB" w:rsidRPr="00D77BBB" w14:paraId="762AC5B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0" w:type="dxa"/>
                                      <w:bottom w:w="75" w:type="dxa"/>
                                      <w:right w:w="3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top w:w="90" w:type="dxa"/>
                                        <w:left w:w="270" w:type="dxa"/>
                                        <w:bottom w:w="9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70"/>
                                    </w:tblGrid>
                                    <w:tr w:rsidR="00D77BBB" w:rsidRPr="00D77BBB" w14:paraId="09F54365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92A0"/>
                                          <w:vAlign w:val="center"/>
                                          <w:hideMark/>
                                        </w:tcPr>
                                        <w:p w14:paraId="355E9E8C" w14:textId="77777777" w:rsidR="00D77BBB" w:rsidRPr="00D77BBB" w:rsidRDefault="00D77BBB" w:rsidP="00D77BBB">
                                          <w:hyperlink r:id="rId5" w:tgtFrame="_new" w:history="1">
                                            <w:r w:rsidRPr="00D77BBB">
                                              <w:rPr>
                                                <w:rStyle w:val="Hyperlink"/>
                                                <w:color w:val="FFFFFF" w:themeColor="background1"/>
                                              </w:rPr>
                                              <w:t>Read more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212727B3" w14:textId="77777777" w:rsidR="00D77BBB" w:rsidRPr="00D77BBB" w:rsidRDefault="00D77BBB" w:rsidP="00D77BBB"/>
                                </w:tc>
                              </w:tr>
                            </w:tbl>
                            <w:p w14:paraId="61F0909E" w14:textId="77777777" w:rsidR="00D77BBB" w:rsidRPr="00D77BBB" w:rsidRDefault="00D77BBB" w:rsidP="00D77BBB"/>
                          </w:tc>
                          <w:tc>
                            <w:tcPr>
                              <w:tcW w:w="2760" w:type="dxa"/>
                              <w:tcMar>
                                <w:top w:w="225" w:type="dxa"/>
                                <w:left w:w="0" w:type="dxa"/>
                                <w:bottom w:w="21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60"/>
                              </w:tblGrid>
                              <w:tr w:rsidR="00D77BBB" w:rsidRPr="00D77BBB" w14:paraId="537F11DE" w14:textId="77777777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" w:type="dxa"/>
                                      <w:bottom w:w="75" w:type="dxa"/>
                                      <w:right w:w="30" w:type="dxa"/>
                                    </w:tcMar>
                                    <w:hideMark/>
                                  </w:tcPr>
                                  <w:p w14:paraId="64E8D6A3" w14:textId="77777777" w:rsidR="00D77BBB" w:rsidRPr="00D77BBB" w:rsidRDefault="00D77BBB" w:rsidP="00D77BBB">
                                    <w:r w:rsidRPr="00D77BBB">
                                      <w:rPr>
                                        <w:b/>
                                        <w:bCs/>
                                      </w:rPr>
                                      <w:t>The Hedley Foundation</w:t>
                                    </w:r>
                                  </w:p>
                                </w:tc>
                              </w:tr>
                              <w:tr w:rsidR="00D77BBB" w:rsidRPr="00D77BBB" w14:paraId="4C3FED3A" w14:textId="77777777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" w:type="dxa"/>
                                      <w:bottom w:w="75" w:type="dxa"/>
                                      <w:right w:w="30" w:type="dxa"/>
                                    </w:tcMar>
                                    <w:hideMark/>
                                  </w:tcPr>
                                  <w:p w14:paraId="4CDD45A5" w14:textId="77777777" w:rsidR="00D77BBB" w:rsidRPr="00D77BBB" w:rsidRDefault="00D77BBB" w:rsidP="00D77BBB">
                                    <w:r w:rsidRPr="00D77BBB">
                                      <w:t xml:space="preserve">The Hedley Foundation award grants to those charities that </w:t>
                                    </w:r>
                                    <w:proofErr w:type="gramStart"/>
                                    <w:r w:rsidRPr="00D77BBB">
                                      <w:t>are able to</w:t>
                                    </w:r>
                                    <w:proofErr w:type="gramEnd"/>
                                    <w:r w:rsidRPr="00D77BBB">
                                      <w:t xml:space="preserve"> demonstrate quantifiable outcomes to beneficiaries.</w:t>
                                    </w:r>
                                  </w:p>
                                  <w:p w14:paraId="5FC5962B" w14:textId="77777777" w:rsidR="00D77BBB" w:rsidRPr="00D77BBB" w:rsidRDefault="00D77BBB" w:rsidP="00D77BBB">
                                    <w:r w:rsidRPr="00D77BBB">
                                      <w:t xml:space="preserve">Grants of up to £5,000 are available to support smaller charitable organisations undertaking projects for young people, disabled people, terminally ill patients and others in need. </w:t>
                                    </w:r>
                                    <w:r w:rsidRPr="00D77BBB">
                                      <w:br/>
                                    </w:r>
                                    <w:r w:rsidRPr="00D77BBB">
                                      <w:br/>
                                    </w:r>
                                    <w:r w:rsidRPr="00D77BBB">
                                      <w:rPr>
                                        <w:b/>
                                        <w:bCs/>
                                      </w:rPr>
                                      <w:t>Deadline: 4th June 2025</w:t>
                                    </w:r>
                                  </w:p>
                                  <w:p w14:paraId="3A1ED78C" w14:textId="77777777" w:rsidR="00D77BBB" w:rsidRPr="00D77BBB" w:rsidRDefault="00D77BBB" w:rsidP="00D77BBB">
                                    <w:r w:rsidRPr="00D77BBB">
                                      <w:t> </w:t>
                                    </w:r>
                                  </w:p>
                                </w:tc>
                              </w:tr>
                              <w:tr w:rsidR="00D77BBB" w:rsidRPr="00D77BBB" w14:paraId="571C41A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0" w:type="dxa"/>
                                      <w:bottom w:w="75" w:type="dxa"/>
                                      <w:right w:w="3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top w:w="90" w:type="dxa"/>
                                        <w:left w:w="270" w:type="dxa"/>
                                        <w:bottom w:w="9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70"/>
                                    </w:tblGrid>
                                    <w:tr w:rsidR="00D77BBB" w:rsidRPr="00D77BBB" w14:paraId="06784107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92A0"/>
                                          <w:vAlign w:val="center"/>
                                          <w:hideMark/>
                                        </w:tcPr>
                                        <w:p w14:paraId="4B7C9BF7" w14:textId="77777777" w:rsidR="00D77BBB" w:rsidRPr="00D77BBB" w:rsidRDefault="00D77BBB" w:rsidP="00D77BBB">
                                          <w:hyperlink r:id="rId6" w:tgtFrame="_new" w:history="1">
                                            <w:r w:rsidRPr="00D77BBB">
                                              <w:rPr>
                                                <w:rStyle w:val="Hyperlink"/>
                                                <w:color w:val="FFFFFF" w:themeColor="background1"/>
                                              </w:rPr>
                                              <w:t>Read more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4E636B68" w14:textId="77777777" w:rsidR="00D77BBB" w:rsidRPr="00D77BBB" w:rsidRDefault="00D77BBB" w:rsidP="00D77BBB"/>
                                </w:tc>
                              </w:tr>
                            </w:tbl>
                            <w:p w14:paraId="720FB1CE" w14:textId="77777777" w:rsidR="00D77BBB" w:rsidRPr="00D77BBB" w:rsidRDefault="00D77BBB" w:rsidP="00D77BBB"/>
                          </w:tc>
                          <w:tc>
                            <w:tcPr>
                              <w:tcW w:w="2760" w:type="dxa"/>
                              <w:tcMar>
                                <w:top w:w="225" w:type="dxa"/>
                                <w:left w:w="0" w:type="dxa"/>
                                <w:bottom w:w="21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60"/>
                              </w:tblGrid>
                              <w:tr w:rsidR="00D77BBB" w:rsidRPr="00D77BBB" w14:paraId="2DA1C9A1" w14:textId="77777777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" w:type="dxa"/>
                                      <w:bottom w:w="75" w:type="dxa"/>
                                      <w:right w:w="30" w:type="dxa"/>
                                    </w:tcMar>
                                    <w:hideMark/>
                                  </w:tcPr>
                                  <w:p w14:paraId="5F251BA1" w14:textId="77777777" w:rsidR="00D77BBB" w:rsidRPr="00D77BBB" w:rsidRDefault="00D77BBB" w:rsidP="00D77BBB">
                                    <w:r w:rsidRPr="00D77BBB">
                                      <w:rPr>
                                        <w:b/>
                                        <w:bCs/>
                                      </w:rPr>
                                      <w:t>Chapman Charitable Trust</w:t>
                                    </w:r>
                                  </w:p>
                                </w:tc>
                              </w:tr>
                              <w:tr w:rsidR="00D77BBB" w:rsidRPr="00D77BBB" w14:paraId="486DD5C0" w14:textId="77777777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" w:type="dxa"/>
                                      <w:bottom w:w="75" w:type="dxa"/>
                                      <w:right w:w="30" w:type="dxa"/>
                                    </w:tcMar>
                                    <w:hideMark/>
                                  </w:tcPr>
                                  <w:p w14:paraId="32C0ECAC" w14:textId="77777777" w:rsidR="00D77BBB" w:rsidRPr="00D77BBB" w:rsidRDefault="00D77BBB" w:rsidP="00D77BBB">
                                    <w:r w:rsidRPr="00D77BBB">
                                      <w:br/>
                                      <w:t>The Chapman Charitable Trust funds UK charities focused on physical and mental wellbeing, environmental conservation, and increasing the accessibility of the arts (especially for young people).</w:t>
                                    </w:r>
                                  </w:p>
                                  <w:p w14:paraId="2E444B64" w14:textId="77777777" w:rsidR="00D77BBB" w:rsidRPr="00D77BBB" w:rsidRDefault="00D77BBB" w:rsidP="00D77BBB">
                                    <w:r w:rsidRPr="00D77BBB">
                                      <w:t> These grants are typically awarded to organisations which seek to address underlying problems whereby this grant can make a real difference.</w:t>
                                    </w:r>
                                  </w:p>
                                  <w:p w14:paraId="0D0D0B0E" w14:textId="77777777" w:rsidR="00D77BBB" w:rsidRPr="00D77BBB" w:rsidRDefault="00D77BBB" w:rsidP="00D77BBB">
                                    <w:r w:rsidRPr="00D77BBB">
                                      <w:t> </w:t>
                                    </w:r>
                                  </w:p>
                                </w:tc>
                              </w:tr>
                              <w:tr w:rsidR="00D77BBB" w:rsidRPr="00D77BBB" w14:paraId="2E50D97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0" w:type="dxa"/>
                                      <w:bottom w:w="75" w:type="dxa"/>
                                      <w:right w:w="3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top w:w="90" w:type="dxa"/>
                                        <w:left w:w="270" w:type="dxa"/>
                                        <w:bottom w:w="9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70"/>
                                    </w:tblGrid>
                                    <w:tr w:rsidR="00D77BBB" w:rsidRPr="00D77BBB" w14:paraId="092AF212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92A0"/>
                                          <w:vAlign w:val="center"/>
                                          <w:hideMark/>
                                        </w:tcPr>
                                        <w:p w14:paraId="38AE1366" w14:textId="77777777" w:rsidR="00D77BBB" w:rsidRPr="00D77BBB" w:rsidRDefault="00D77BBB" w:rsidP="00D77BBB">
                                          <w:hyperlink r:id="rId7" w:tgtFrame="_new" w:history="1">
                                            <w:r w:rsidRPr="00D77BBB">
                                              <w:rPr>
                                                <w:rStyle w:val="Hyperlink"/>
                                                <w:color w:val="FFFFFF" w:themeColor="background1"/>
                                              </w:rPr>
                                              <w:t>Read more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4F9550FD" w14:textId="77777777" w:rsidR="00D77BBB" w:rsidRPr="00D77BBB" w:rsidRDefault="00D77BBB" w:rsidP="00D77BBB"/>
                                </w:tc>
                              </w:tr>
                            </w:tbl>
                            <w:p w14:paraId="6EB2B497" w14:textId="77777777" w:rsidR="00D77BBB" w:rsidRPr="00D77BBB" w:rsidRDefault="00D77BBB" w:rsidP="00D77BBB"/>
                          </w:tc>
                        </w:tr>
                      </w:tbl>
                      <w:p w14:paraId="65172DD5" w14:textId="77777777" w:rsidR="00D77BBB" w:rsidRPr="00D77BBB" w:rsidRDefault="00D77BBB" w:rsidP="00D77BBB"/>
                    </w:tc>
                  </w:tr>
                </w:tbl>
                <w:p w14:paraId="32D34489" w14:textId="77777777" w:rsidR="00D77BBB" w:rsidRPr="00D77BBB" w:rsidRDefault="00D77BBB" w:rsidP="00D77BBB"/>
              </w:tc>
            </w:tr>
          </w:tbl>
          <w:p w14:paraId="0731F9AF" w14:textId="77777777" w:rsidR="00D77BBB" w:rsidRPr="00D77BBB" w:rsidRDefault="00D77BBB" w:rsidP="00D77BBB"/>
        </w:tc>
      </w:tr>
    </w:tbl>
    <w:p w14:paraId="12E80D96" w14:textId="77777777" w:rsidR="00D77BBB" w:rsidRPr="00D77BBB" w:rsidRDefault="00D77BBB" w:rsidP="00D77BBB">
      <w:pPr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77BBB" w:rsidRPr="00D77BBB" w14:paraId="4C6B900D" w14:textId="77777777" w:rsidTr="00D77BB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D77BBB" w:rsidRPr="00D77BBB" w14:paraId="43FBECC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55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D77BBB" w:rsidRPr="00D77BBB" w14:paraId="2E9447F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828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40"/>
                          <w:gridCol w:w="4140"/>
                        </w:tblGrid>
                        <w:tr w:rsidR="00D77BBB" w:rsidRPr="00D77BBB" w14:paraId="27B04B8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140" w:type="dxa"/>
                              <w:tcMar>
                                <w:top w:w="75" w:type="dxa"/>
                                <w:left w:w="0" w:type="dxa"/>
                                <w:bottom w:w="21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40"/>
                              </w:tblGrid>
                              <w:tr w:rsidR="00D77BBB" w:rsidRPr="00D77BBB" w14:paraId="0C950838" w14:textId="77777777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" w:type="dxa"/>
                                      <w:bottom w:w="75" w:type="dxa"/>
                                      <w:right w:w="30" w:type="dxa"/>
                                    </w:tcMar>
                                    <w:hideMark/>
                                  </w:tcPr>
                                  <w:p w14:paraId="6B5DE7DD" w14:textId="77777777" w:rsidR="00D77BBB" w:rsidRPr="00D77BBB" w:rsidRDefault="00D77BBB" w:rsidP="00D77BBB">
                                    <w:r w:rsidRPr="00D77BBB">
                                      <w:rPr>
                                        <w:b/>
                                        <w:bCs/>
                                      </w:rPr>
                                      <w:t>Meet the Funder: Easy Fundraising</w:t>
                                    </w:r>
                                  </w:p>
                                </w:tc>
                              </w:tr>
                              <w:tr w:rsidR="00D77BBB" w:rsidRPr="00D77BBB" w14:paraId="57029360" w14:textId="77777777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" w:type="dxa"/>
                                      <w:bottom w:w="75" w:type="dxa"/>
                                      <w:right w:w="30" w:type="dxa"/>
                                    </w:tcMar>
                                    <w:hideMark/>
                                  </w:tcPr>
                                  <w:p w14:paraId="4C68F46E" w14:textId="77777777" w:rsidR="00D77BBB" w:rsidRPr="00D77BBB" w:rsidRDefault="00D77BBB" w:rsidP="00D77BBB">
                                    <w:r w:rsidRPr="00D77BBB">
                                      <w:t>Imago are hosting an online session for organisations to find out how they can receive unrestricted funding via a fundraising platform '</w:t>
                                    </w:r>
                                    <w:proofErr w:type="spellStart"/>
                                    <w:r w:rsidRPr="00D77BBB">
                                      <w:t>easyfundraising</w:t>
                                    </w:r>
                                    <w:proofErr w:type="spellEnd"/>
                                    <w:r w:rsidRPr="00D77BBB">
                                      <w:t>'. </w:t>
                                    </w:r>
                                    <w:r w:rsidRPr="00D77BBB">
                                      <w:br/>
                                    </w:r>
                                    <w:r w:rsidRPr="00D77BBB">
                                      <w:br/>
                                      <w:t xml:space="preserve">You can set up a free </w:t>
                                    </w:r>
                                    <w:proofErr w:type="spellStart"/>
                                    <w:r w:rsidRPr="00D77BBB">
                                      <w:t>easyfundraising</w:t>
                                    </w:r>
                                    <w:proofErr w:type="spellEnd"/>
                                    <w:r w:rsidRPr="00D77BBB">
                                      <w:t xml:space="preserve"> </w:t>
                                    </w:r>
                                    <w:r w:rsidRPr="00D77BBB">
                                      <w:br/>
                                    </w:r>
                                    <w:r w:rsidRPr="00D77BBB">
                                      <w:lastRenderedPageBreak/>
                                      <w:t xml:space="preserve">page for your organisation prior to the session by visiting </w:t>
                                    </w:r>
                                    <w:hyperlink r:id="rId8" w:history="1">
                                      <w:r w:rsidRPr="00D77BBB">
                                        <w:rPr>
                                          <w:rStyle w:val="Hyperlink"/>
                                        </w:rPr>
                                        <w:t>www.easyfundrasing.org.uk</w:t>
                                      </w:r>
                                    </w:hyperlink>
                                  </w:p>
                                  <w:p w14:paraId="7176009E" w14:textId="77777777" w:rsidR="00D77BBB" w:rsidRPr="00D77BBB" w:rsidRDefault="00D77BBB" w:rsidP="00D77BBB">
                                    <w:r w:rsidRPr="00D77BBB">
                                      <w:rPr>
                                        <w:b/>
                                        <w:bCs/>
                                      </w:rPr>
                                      <w:t>When:</w:t>
                                    </w:r>
                                    <w:r w:rsidRPr="00D77BBB">
                                      <w:t xml:space="preserve"> 18th June 2025 </w:t>
                                    </w:r>
                                    <w:r w:rsidRPr="00D77BBB">
                                      <w:br/>
                                    </w:r>
                                    <w:r w:rsidRPr="00D77BBB">
                                      <w:rPr>
                                        <w:b/>
                                        <w:bCs/>
                                      </w:rPr>
                                      <w:t>Time:</w:t>
                                    </w:r>
                                    <w:r w:rsidRPr="00D77BBB">
                                      <w:t xml:space="preserve"> 12:30pm - 13:30pm </w:t>
                                    </w:r>
                                    <w:r w:rsidRPr="00D77BBB">
                                      <w:br/>
                                    </w:r>
                                    <w:r w:rsidRPr="00D77BBB">
                                      <w:rPr>
                                        <w:b/>
                                        <w:bCs/>
                                      </w:rPr>
                                      <w:t>Location</w:t>
                                    </w:r>
                                    <w:r w:rsidRPr="00D77BBB">
                                      <w:t>: Online</w:t>
                                    </w:r>
                                  </w:p>
                                </w:tc>
                              </w:tr>
                              <w:tr w:rsidR="00D77BBB" w:rsidRPr="00D77BBB" w14:paraId="2102DC7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0" w:type="dxa"/>
                                      <w:bottom w:w="75" w:type="dxa"/>
                                      <w:right w:w="3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top w:w="90" w:type="dxa"/>
                                        <w:left w:w="270" w:type="dxa"/>
                                        <w:bottom w:w="9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70"/>
                                    </w:tblGrid>
                                    <w:tr w:rsidR="00D77BBB" w:rsidRPr="00D77BBB" w14:paraId="64BDA6ED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92A0"/>
                                          <w:vAlign w:val="center"/>
                                          <w:hideMark/>
                                        </w:tcPr>
                                        <w:p w14:paraId="18DCABF5" w14:textId="77777777" w:rsidR="00D77BBB" w:rsidRPr="00D77BBB" w:rsidRDefault="00D77BBB" w:rsidP="00D77BBB">
                                          <w:hyperlink r:id="rId9" w:tgtFrame="_new" w:history="1">
                                            <w:r w:rsidRPr="00D77BBB">
                                              <w:rPr>
                                                <w:rStyle w:val="Hyperlink"/>
                                                <w:color w:val="FFFFFF" w:themeColor="background1"/>
                                              </w:rPr>
                                              <w:t>Read more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5AB9B287" w14:textId="77777777" w:rsidR="00D77BBB" w:rsidRPr="00D77BBB" w:rsidRDefault="00D77BBB" w:rsidP="00D77BBB"/>
                                </w:tc>
                              </w:tr>
                            </w:tbl>
                            <w:p w14:paraId="05D122B2" w14:textId="77777777" w:rsidR="00D77BBB" w:rsidRPr="00D77BBB" w:rsidRDefault="00D77BBB" w:rsidP="00D77BBB"/>
                          </w:tc>
                          <w:tc>
                            <w:tcPr>
                              <w:tcW w:w="4140" w:type="dxa"/>
                              <w:tcMar>
                                <w:top w:w="75" w:type="dxa"/>
                                <w:left w:w="0" w:type="dxa"/>
                                <w:bottom w:w="21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40"/>
                              </w:tblGrid>
                              <w:tr w:rsidR="00D77BBB" w:rsidRPr="00D77BBB" w14:paraId="2361461C" w14:textId="77777777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" w:type="dxa"/>
                                      <w:bottom w:w="75" w:type="dxa"/>
                                      <w:right w:w="30" w:type="dxa"/>
                                    </w:tcMar>
                                    <w:hideMark/>
                                  </w:tcPr>
                                  <w:p w14:paraId="432CA922" w14:textId="77777777" w:rsidR="00D77BBB" w:rsidRPr="00D77BBB" w:rsidRDefault="00D77BBB" w:rsidP="00D77BBB">
                                    <w:r w:rsidRPr="00D77BBB"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 xml:space="preserve">Shared Endeavour </w:t>
                                    </w:r>
                                    <w:r w:rsidRPr="00D77BBB">
                                      <w:rPr>
                                        <w:b/>
                                        <w:bCs/>
                                      </w:rPr>
                                      <w:br/>
                                      <w:t>Fund</w:t>
                                    </w:r>
                                  </w:p>
                                </w:tc>
                              </w:tr>
                              <w:tr w:rsidR="00D77BBB" w:rsidRPr="00D77BBB" w14:paraId="5C416492" w14:textId="77777777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" w:type="dxa"/>
                                      <w:bottom w:w="75" w:type="dxa"/>
                                      <w:right w:w="30" w:type="dxa"/>
                                    </w:tcMar>
                                    <w:hideMark/>
                                  </w:tcPr>
                                  <w:p w14:paraId="65CB61F5" w14:textId="77777777" w:rsidR="00D77BBB" w:rsidRPr="00D77BBB" w:rsidRDefault="00D77BBB" w:rsidP="00D77BBB">
                                    <w:r w:rsidRPr="00D77BBB">
                                      <w:t>The application window for the Mayor’s Shared Endeavour Fund is now open.</w:t>
                                    </w:r>
                                  </w:p>
                                  <w:p w14:paraId="4679E046" w14:textId="77777777" w:rsidR="00D77BBB" w:rsidRPr="00D77BBB" w:rsidRDefault="00D77BBB" w:rsidP="00D77BBB">
                                    <w:r w:rsidRPr="00D77BBB">
                                      <w:t xml:space="preserve">Groundwork London is delighted to continue to administer the Mayor of </w:t>
                                    </w:r>
                                    <w:r w:rsidRPr="00D77BBB">
                                      <w:lastRenderedPageBreak/>
                                      <w:t>London’s Shared Endeavour Fund (SEF) on behalf of The Mayor’s Office for Policing and Crime (MOPAC).</w:t>
                                    </w:r>
                                  </w:p>
                                  <w:p w14:paraId="4C9DC953" w14:textId="77777777" w:rsidR="00D77BBB" w:rsidRPr="00D77BBB" w:rsidRDefault="00D77BBB" w:rsidP="00D77BBB">
                                    <w:r w:rsidRPr="00D77BBB">
                                      <w:t>This is available to support initiatives that challenge racism, hate, intolerance, extremism and radicalisation in London.</w:t>
                                    </w:r>
                                  </w:p>
                                </w:tc>
                              </w:tr>
                              <w:tr w:rsidR="00D77BBB" w:rsidRPr="00D77BBB" w14:paraId="5C20485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0" w:type="dxa"/>
                                      <w:bottom w:w="75" w:type="dxa"/>
                                      <w:right w:w="3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top w:w="90" w:type="dxa"/>
                                        <w:left w:w="270" w:type="dxa"/>
                                        <w:bottom w:w="9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70"/>
                                    </w:tblGrid>
                                    <w:tr w:rsidR="00D77BBB" w:rsidRPr="00D77BBB" w14:paraId="712638D0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92A0"/>
                                          <w:vAlign w:val="center"/>
                                          <w:hideMark/>
                                        </w:tcPr>
                                        <w:p w14:paraId="53BC12B3" w14:textId="77777777" w:rsidR="00D77BBB" w:rsidRPr="00D77BBB" w:rsidRDefault="00D77BBB" w:rsidP="00D77BBB">
                                          <w:hyperlink r:id="rId10" w:tgtFrame="_new" w:history="1">
                                            <w:r w:rsidRPr="00D77BBB">
                                              <w:rPr>
                                                <w:rStyle w:val="Hyperlink"/>
                                                <w:color w:val="FFFFFF" w:themeColor="background1"/>
                                              </w:rPr>
                                              <w:t>Read more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625E70F5" w14:textId="77777777" w:rsidR="00D77BBB" w:rsidRPr="00D77BBB" w:rsidRDefault="00D77BBB" w:rsidP="00D77BBB"/>
                                </w:tc>
                              </w:tr>
                            </w:tbl>
                            <w:p w14:paraId="5D83E335" w14:textId="77777777" w:rsidR="00D77BBB" w:rsidRPr="00D77BBB" w:rsidRDefault="00D77BBB" w:rsidP="00D77BBB"/>
                          </w:tc>
                        </w:tr>
                      </w:tbl>
                      <w:p w14:paraId="314E9419" w14:textId="77777777" w:rsidR="00D77BBB" w:rsidRPr="00D77BBB" w:rsidRDefault="00D77BBB" w:rsidP="00D77BBB"/>
                    </w:tc>
                  </w:tr>
                </w:tbl>
                <w:p w14:paraId="0998BF9F" w14:textId="77777777" w:rsidR="00D77BBB" w:rsidRPr="00D77BBB" w:rsidRDefault="00D77BBB" w:rsidP="00D77BBB"/>
              </w:tc>
            </w:tr>
          </w:tbl>
          <w:p w14:paraId="32B7B370" w14:textId="77777777" w:rsidR="00D77BBB" w:rsidRPr="00D77BBB" w:rsidRDefault="00D77BBB" w:rsidP="00D77BBB"/>
        </w:tc>
      </w:tr>
    </w:tbl>
    <w:p w14:paraId="55821DAF" w14:textId="77777777" w:rsidR="00D77BBB" w:rsidRPr="00D77BBB" w:rsidRDefault="00D77BBB" w:rsidP="00D77BBB">
      <w:pPr>
        <w:rPr>
          <w:vanish/>
        </w:rPr>
      </w:pPr>
    </w:p>
    <w:p w14:paraId="2843C52F" w14:textId="77777777" w:rsidR="007333F9" w:rsidRDefault="007333F9"/>
    <w:sectPr w:rsidR="00733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0D"/>
    <w:rsid w:val="007333F9"/>
    <w:rsid w:val="00811F5C"/>
    <w:rsid w:val="00992C30"/>
    <w:rsid w:val="00D77BBB"/>
    <w:rsid w:val="00E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A88A"/>
  <w15:chartTrackingRefBased/>
  <w15:docId w15:val="{41FF056D-68BF-44D0-94E7-AE90B75D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6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7B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fundrasing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vsc.co.uk/civicrm/mailing/url?u=14684&amp;qid=76178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vsc.co.uk/civicrm/mailing/url?u=14683&amp;qid=76178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vsc.co.uk/civicrm/mailing/url?u=14682&amp;qid=761789" TargetMode="External"/><Relationship Id="rId10" Type="http://schemas.openxmlformats.org/officeDocument/2006/relationships/hyperlink" Target="https://www.bvsc.co.uk/civicrm/mailing/url?u=14686&amp;qid=76178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vsc.co.uk/civicrm/mailing/url?u=14685&amp;qid=7617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Kesten</dc:creator>
  <cp:keywords/>
  <dc:description/>
  <cp:lastModifiedBy>Jamie Kesten</cp:lastModifiedBy>
  <cp:revision>3</cp:revision>
  <dcterms:created xsi:type="dcterms:W3CDTF">2025-05-09T15:36:00Z</dcterms:created>
  <dcterms:modified xsi:type="dcterms:W3CDTF">2025-05-09T15:37:00Z</dcterms:modified>
</cp:coreProperties>
</file>