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C46A" w14:textId="38C48557" w:rsidR="009B40A0" w:rsidRDefault="009B40A0">
      <w:r>
        <w:t>EMIS – How to register a new patient for online services</w:t>
      </w:r>
    </w:p>
    <w:p w14:paraId="5B0C6FE9" w14:textId="77777777" w:rsidR="009B40A0" w:rsidRDefault="009B40A0"/>
    <w:p w14:paraId="306C974D" w14:textId="7F0FDAC5" w:rsidR="009B40A0" w:rsidRDefault="009B40A0" w:rsidP="009B40A0">
      <w:pPr>
        <w:pStyle w:val="ListParagraph"/>
        <w:numPr>
          <w:ilvl w:val="0"/>
          <w:numId w:val="1"/>
        </w:numPr>
      </w:pPr>
      <w:r>
        <w:t>Go to Registration module</w:t>
      </w:r>
    </w:p>
    <w:p w14:paraId="1401DF52" w14:textId="72810792" w:rsidR="004A3D67" w:rsidRDefault="009B40A0">
      <w:r w:rsidRPr="009B40A0">
        <w:rPr>
          <w:noProof/>
        </w:rPr>
        <w:drawing>
          <wp:inline distT="0" distB="0" distL="0" distR="0" wp14:anchorId="2FF5EC29" wp14:editId="1E4D6C92">
            <wp:extent cx="4619625" cy="3455250"/>
            <wp:effectExtent l="0" t="0" r="0" b="0"/>
            <wp:docPr id="82256972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69724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350" cy="346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E15B1" w14:textId="77777777" w:rsidR="009B40A0" w:rsidRDefault="009B40A0"/>
    <w:p w14:paraId="52463A33" w14:textId="15D53A73" w:rsidR="009B40A0" w:rsidRDefault="009B40A0" w:rsidP="009B40A0">
      <w:pPr>
        <w:pStyle w:val="ListParagraph"/>
        <w:numPr>
          <w:ilvl w:val="0"/>
          <w:numId w:val="1"/>
        </w:numPr>
      </w:pPr>
      <w:r>
        <w:t>Search for the patient, and make sure they have an up-to-date mobile and email address recorded.</w:t>
      </w:r>
    </w:p>
    <w:p w14:paraId="32E70124" w14:textId="44321BC7" w:rsidR="009B40A0" w:rsidRDefault="009B40A0">
      <w:r w:rsidRPr="009B40A0">
        <w:rPr>
          <w:noProof/>
        </w:rPr>
        <w:drawing>
          <wp:inline distT="0" distB="0" distL="0" distR="0" wp14:anchorId="516067BA" wp14:editId="194F3FD1">
            <wp:extent cx="5429250" cy="3569975"/>
            <wp:effectExtent l="0" t="0" r="0" b="0"/>
            <wp:docPr id="13748292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292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1017" cy="357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2262" w14:textId="77777777" w:rsidR="003B21FD" w:rsidRDefault="003B21FD"/>
    <w:p w14:paraId="6F1078E6" w14:textId="77777777" w:rsidR="003B21FD" w:rsidRDefault="003B21FD"/>
    <w:p w14:paraId="6C560EAF" w14:textId="77777777" w:rsidR="003B21FD" w:rsidRDefault="003B21FD"/>
    <w:p w14:paraId="553D31A9" w14:textId="77777777" w:rsidR="003B21FD" w:rsidRDefault="003B21FD"/>
    <w:p w14:paraId="1008775D" w14:textId="09A76BD6" w:rsidR="009B40A0" w:rsidRDefault="009B40A0" w:rsidP="009B40A0">
      <w:pPr>
        <w:pStyle w:val="ListParagraph"/>
        <w:numPr>
          <w:ilvl w:val="0"/>
          <w:numId w:val="1"/>
        </w:numPr>
      </w:pPr>
      <w:r>
        <w:lastRenderedPageBreak/>
        <w:t xml:space="preserve">Go to </w:t>
      </w:r>
      <w:r w:rsidR="00580C2A">
        <w:t>the third tab “3. Online Services”, click “Add online user…” then “Add current patient”.</w:t>
      </w:r>
    </w:p>
    <w:p w14:paraId="0ACC471B" w14:textId="3A85C802" w:rsidR="009B40A0" w:rsidRDefault="009B40A0">
      <w:r w:rsidRPr="009B40A0">
        <w:rPr>
          <w:noProof/>
        </w:rPr>
        <w:drawing>
          <wp:inline distT="0" distB="0" distL="0" distR="0" wp14:anchorId="3956CB32" wp14:editId="20A9CFF2">
            <wp:extent cx="2924175" cy="1219530"/>
            <wp:effectExtent l="0" t="0" r="0" b="0"/>
            <wp:docPr id="142485279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5279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7878" cy="122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6E79" w14:textId="77777777" w:rsidR="009B40A0" w:rsidRDefault="009B40A0"/>
    <w:p w14:paraId="20BB8488" w14:textId="0C1DCCC8" w:rsidR="00580C2A" w:rsidRDefault="00580C2A" w:rsidP="00580C2A">
      <w:pPr>
        <w:pStyle w:val="ListParagraph"/>
        <w:numPr>
          <w:ilvl w:val="0"/>
          <w:numId w:val="1"/>
        </w:numPr>
      </w:pPr>
      <w:r>
        <w:t>Add at least one method of ID verification for the patient</w:t>
      </w:r>
    </w:p>
    <w:p w14:paraId="0B44B5C1" w14:textId="1886037D" w:rsidR="009B40A0" w:rsidRDefault="009B40A0">
      <w:r w:rsidRPr="009B40A0">
        <w:rPr>
          <w:noProof/>
        </w:rPr>
        <w:drawing>
          <wp:inline distT="0" distB="0" distL="0" distR="0" wp14:anchorId="68408E80" wp14:editId="29B2261E">
            <wp:extent cx="4691270" cy="2905407"/>
            <wp:effectExtent l="0" t="0" r="0" b="0"/>
            <wp:docPr id="58976593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65932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4716" cy="290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6E42F" w14:textId="77777777" w:rsidR="009B40A0" w:rsidRDefault="009B40A0"/>
    <w:p w14:paraId="72FD43E1" w14:textId="4FC9F1BE" w:rsidR="00580C2A" w:rsidRDefault="00580C2A" w:rsidP="00580C2A">
      <w:pPr>
        <w:pStyle w:val="ListParagraph"/>
        <w:numPr>
          <w:ilvl w:val="0"/>
          <w:numId w:val="1"/>
        </w:numPr>
      </w:pPr>
      <w:r>
        <w:t xml:space="preserve">Amend their online access. </w:t>
      </w:r>
      <w:r w:rsidR="003B21FD">
        <w:br/>
      </w:r>
      <w:r w:rsidR="003B21FD">
        <w:br/>
      </w:r>
      <w:r w:rsidR="003B21FD">
        <w:t>This will only affect their historic record as all current and future information will be automatically made available online due to the ‘Accelerated Access to Patient Records’ programme.</w:t>
      </w:r>
    </w:p>
    <w:p w14:paraId="36DC5730" w14:textId="72E4E1A4" w:rsidR="009B40A0" w:rsidRDefault="009B40A0">
      <w:r w:rsidRPr="009B40A0">
        <w:rPr>
          <w:noProof/>
        </w:rPr>
        <w:drawing>
          <wp:inline distT="0" distB="0" distL="0" distR="0" wp14:anchorId="51B14863" wp14:editId="2FF9A842">
            <wp:extent cx="5458266" cy="3371353"/>
            <wp:effectExtent l="0" t="0" r="9525" b="635"/>
            <wp:docPr id="159549569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95690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9159" cy="337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A2DBB" w14:textId="27A710A4" w:rsidR="009B40A0" w:rsidRDefault="00580C2A">
      <w:r>
        <w:br w:type="page"/>
      </w:r>
      <w:r>
        <w:lastRenderedPageBreak/>
        <w:t>EMIS – How to amend online access and re-issue their account PIN</w:t>
      </w:r>
    </w:p>
    <w:p w14:paraId="109F8835" w14:textId="77777777" w:rsidR="00580C2A" w:rsidRDefault="00580C2A"/>
    <w:p w14:paraId="4FFD6458" w14:textId="5E4E0363" w:rsidR="00580C2A" w:rsidRDefault="00580C2A" w:rsidP="00580C2A">
      <w:pPr>
        <w:pStyle w:val="ListParagraph"/>
        <w:numPr>
          <w:ilvl w:val="0"/>
          <w:numId w:val="2"/>
        </w:numPr>
      </w:pPr>
      <w:r>
        <w:t xml:space="preserve">Go to the Online </w:t>
      </w:r>
      <w:proofErr w:type="gramStart"/>
      <w:r>
        <w:t>users</w:t>
      </w:r>
      <w:proofErr w:type="gramEnd"/>
      <w:r>
        <w:t xml:space="preserve"> module</w:t>
      </w:r>
    </w:p>
    <w:p w14:paraId="527BB8B0" w14:textId="21FCA05E" w:rsidR="009B40A0" w:rsidRDefault="009B40A0">
      <w:r w:rsidRPr="009B40A0">
        <w:rPr>
          <w:noProof/>
        </w:rPr>
        <w:drawing>
          <wp:inline distT="0" distB="0" distL="0" distR="0" wp14:anchorId="73A0F66F" wp14:editId="478C4B4F">
            <wp:extent cx="2905125" cy="2724762"/>
            <wp:effectExtent l="0" t="0" r="0" b="0"/>
            <wp:docPr id="5368516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5160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8212" cy="272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3E46" w14:textId="27A97061" w:rsidR="009B40A0" w:rsidRDefault="009B40A0"/>
    <w:p w14:paraId="6DBF1092" w14:textId="36194CBE" w:rsidR="009B40A0" w:rsidRDefault="003B21FD" w:rsidP="003B21FD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AAF842" wp14:editId="245F02AB">
                <wp:simplePos x="0" y="0"/>
                <wp:positionH relativeFrom="page">
                  <wp:posOffset>5851607</wp:posOffset>
                </wp:positionH>
                <wp:positionV relativeFrom="page">
                  <wp:posOffset>5207745</wp:posOffset>
                </wp:positionV>
                <wp:extent cx="1516380" cy="1858010"/>
                <wp:effectExtent l="0" t="0" r="26670" b="27940"/>
                <wp:wrapTight wrapText="bothSides">
                  <wp:wrapPolygon edited="0">
                    <wp:start x="0" y="0"/>
                    <wp:lineTo x="0" y="21703"/>
                    <wp:lineTo x="21709" y="21703"/>
                    <wp:lineTo x="2170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C375" w14:textId="591B51A1" w:rsidR="003B21FD" w:rsidRDefault="003B21FD">
                            <w:r>
                              <w:t>You can edit their historic online access by clicking on their name at the bottom, under “Linked Patients”, then clicking on “Edit online user access”.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AAF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75pt;margin-top:410.05pt;width:119.4pt;height:146.3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">
                <v:textbox style="mso-fit-shape-to-text:t">
                  <w:txbxContent>
                    <w:p w14:paraId="5D66C375" w14:textId="591B51A1" w:rsidR="003B21FD" w:rsidRDefault="003B21FD">
                      <w:r>
                        <w:t>You can edit their historic online access by clicking on their name at the bottom, under “Linked Patients”, then clicking on “Edit online user access”.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80C2A">
        <w:t xml:space="preserve">Find an online user or the current patient will be loaded. </w:t>
      </w:r>
      <w:r w:rsidR="009510F8">
        <w:br/>
      </w:r>
      <w:r w:rsidR="009B40A0" w:rsidRPr="009B40A0">
        <w:rPr>
          <w:noProof/>
        </w:rPr>
        <w:drawing>
          <wp:inline distT="0" distB="0" distL="0" distR="0" wp14:anchorId="569FFEF1" wp14:editId="2072E652">
            <wp:extent cx="4801201" cy="3824577"/>
            <wp:effectExtent l="0" t="0" r="0" b="5080"/>
            <wp:docPr id="96219649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96493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6227" cy="382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E8B4D" w14:textId="77777777" w:rsidR="009B40A0" w:rsidRDefault="009B40A0"/>
    <w:p w14:paraId="5D21BE7D" w14:textId="5570E4D1" w:rsidR="00580C2A" w:rsidRDefault="00580C2A" w:rsidP="00580C2A">
      <w:pPr>
        <w:pStyle w:val="ListParagraph"/>
        <w:numPr>
          <w:ilvl w:val="0"/>
          <w:numId w:val="2"/>
        </w:numPr>
      </w:pPr>
      <w:r>
        <w:t>Additionally, you can reset or re-issue their account PIN using these controls on the banner at the top.</w:t>
      </w:r>
    </w:p>
    <w:p w14:paraId="0ECEB9C4" w14:textId="096B9D1D" w:rsidR="009B40A0" w:rsidRDefault="009B40A0">
      <w:r w:rsidRPr="009B40A0">
        <w:rPr>
          <w:noProof/>
        </w:rPr>
        <w:drawing>
          <wp:inline distT="0" distB="0" distL="0" distR="0" wp14:anchorId="00770AE6" wp14:editId="32F26BFE">
            <wp:extent cx="2086266" cy="1028844"/>
            <wp:effectExtent l="0" t="0" r="0" b="0"/>
            <wp:docPr id="2338066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06631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0A0" w:rsidSect="003B2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DB90" w14:textId="77777777" w:rsidR="003B21FD" w:rsidRDefault="003B21FD" w:rsidP="003B21FD">
      <w:pPr>
        <w:spacing w:after="0" w:line="240" w:lineRule="auto"/>
      </w:pPr>
      <w:r>
        <w:separator/>
      </w:r>
    </w:p>
  </w:endnote>
  <w:endnote w:type="continuationSeparator" w:id="0">
    <w:p w14:paraId="78E4F664" w14:textId="77777777" w:rsidR="003B21FD" w:rsidRDefault="003B21FD" w:rsidP="003B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E8FC" w14:textId="77777777" w:rsidR="003B21FD" w:rsidRDefault="003B21FD" w:rsidP="003B21FD">
      <w:pPr>
        <w:spacing w:after="0" w:line="240" w:lineRule="auto"/>
      </w:pPr>
      <w:r>
        <w:separator/>
      </w:r>
    </w:p>
  </w:footnote>
  <w:footnote w:type="continuationSeparator" w:id="0">
    <w:p w14:paraId="71CBAEDD" w14:textId="77777777" w:rsidR="003B21FD" w:rsidRDefault="003B21FD" w:rsidP="003B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E7320"/>
    <w:multiLevelType w:val="hybridMultilevel"/>
    <w:tmpl w:val="78303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286D"/>
    <w:multiLevelType w:val="hybridMultilevel"/>
    <w:tmpl w:val="8CD41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6186">
    <w:abstractNumId w:val="1"/>
  </w:num>
  <w:num w:numId="2" w16cid:durableId="22534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A0"/>
    <w:rsid w:val="003B21FD"/>
    <w:rsid w:val="003C5CC2"/>
    <w:rsid w:val="0048184D"/>
    <w:rsid w:val="00494C24"/>
    <w:rsid w:val="004A3D67"/>
    <w:rsid w:val="00536AF4"/>
    <w:rsid w:val="00580C2A"/>
    <w:rsid w:val="009510F8"/>
    <w:rsid w:val="009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DE8C"/>
  <w15:chartTrackingRefBased/>
  <w15:docId w15:val="{301894DB-AD6A-43A3-A34A-80ED7DBA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0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2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FD"/>
  </w:style>
  <w:style w:type="paragraph" w:styleId="Footer">
    <w:name w:val="footer"/>
    <w:basedOn w:val="Normal"/>
    <w:link w:val="FooterChar"/>
    <w:uiPriority w:val="99"/>
    <w:unhideWhenUsed/>
    <w:rsid w:val="003B2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London ICS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Blows (NHS South East London ICB)</dc:creator>
  <cp:keywords/>
  <dc:description/>
  <cp:lastModifiedBy>Olivia Quick</cp:lastModifiedBy>
  <cp:revision>4</cp:revision>
  <dcterms:created xsi:type="dcterms:W3CDTF">2025-07-29T13:14:00Z</dcterms:created>
  <dcterms:modified xsi:type="dcterms:W3CDTF">2025-07-29T13:16:00Z</dcterms:modified>
</cp:coreProperties>
</file>