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9898" w14:textId="77777777" w:rsidR="008A6209" w:rsidRPr="008A6209" w:rsidRDefault="008A6209" w:rsidP="008A6209">
      <w:pPr>
        <w:rPr>
          <w:b/>
          <w:bCs/>
        </w:rPr>
      </w:pPr>
      <w:r w:rsidRPr="008A6209">
        <w:rPr>
          <w:b/>
          <w:bCs/>
        </w:rPr>
        <w:t>Microgrants: Women &amp; Girls Health Hub Project</w:t>
      </w:r>
    </w:p>
    <w:p w14:paraId="44E3C1AE" w14:textId="77777777" w:rsidR="008A6209" w:rsidRPr="008A6209" w:rsidRDefault="008A6209" w:rsidP="008A6209">
      <w:pPr>
        <w:rPr>
          <w:b/>
          <w:bCs/>
        </w:rPr>
      </w:pPr>
      <w:r w:rsidRPr="008A6209">
        <w:rPr>
          <w:b/>
          <w:bCs/>
        </w:rPr>
        <w:t>1. Grant Size &amp; Eligibility</w:t>
      </w:r>
    </w:p>
    <w:p w14:paraId="708A0E78" w14:textId="1FED99C7" w:rsidR="008A6209" w:rsidRPr="008A6209" w:rsidRDefault="008A6209" w:rsidP="008A6209">
      <w:pPr>
        <w:numPr>
          <w:ilvl w:val="0"/>
          <w:numId w:val="1"/>
        </w:numPr>
      </w:pPr>
      <w:r w:rsidRPr="008A6209">
        <w:rPr>
          <w:b/>
          <w:bCs/>
        </w:rPr>
        <w:t>Grant Size:</w:t>
      </w:r>
      <w:r w:rsidRPr="008A6209">
        <w:t xml:space="preserve"> £500 – £2,000 per </w:t>
      </w:r>
      <w:r w:rsidR="000A3BB1">
        <w:t>project</w:t>
      </w:r>
      <w:r w:rsidRPr="008A6209">
        <w:t xml:space="preserve"> (depending on scope and need).</w:t>
      </w:r>
    </w:p>
    <w:p w14:paraId="7B59FEC3" w14:textId="77777777" w:rsidR="008A6209" w:rsidRPr="008A6209" w:rsidRDefault="008A6209" w:rsidP="008A6209">
      <w:pPr>
        <w:numPr>
          <w:ilvl w:val="0"/>
          <w:numId w:val="1"/>
        </w:numPr>
      </w:pPr>
      <w:r w:rsidRPr="008A6209">
        <w:rPr>
          <w:b/>
          <w:bCs/>
        </w:rPr>
        <w:t>Eligible Applicants:</w:t>
      </w:r>
    </w:p>
    <w:p w14:paraId="468F71B4" w14:textId="7867CE73" w:rsidR="008A6209" w:rsidRPr="008A6209" w:rsidRDefault="008A6209" w:rsidP="00D968A0">
      <w:pPr>
        <w:numPr>
          <w:ilvl w:val="1"/>
          <w:numId w:val="1"/>
        </w:numPr>
      </w:pPr>
      <w:r w:rsidRPr="008A6209">
        <w:t>VCSE organisations (charities, CICs, community groups) working in Bexley</w:t>
      </w:r>
      <w:r w:rsidR="00D968A0">
        <w:t>,</w:t>
      </w:r>
      <w:r w:rsidR="00D968A0" w:rsidRPr="00D968A0">
        <w:t xml:space="preserve"> or those who provide a service that directly benefits Bexley residents.</w:t>
      </w:r>
    </w:p>
    <w:p w14:paraId="0809F1C4" w14:textId="77777777" w:rsidR="008A6209" w:rsidRPr="008A6209" w:rsidRDefault="008A6209" w:rsidP="008A6209">
      <w:pPr>
        <w:numPr>
          <w:ilvl w:val="1"/>
          <w:numId w:val="1"/>
        </w:numPr>
      </w:pPr>
      <w:r w:rsidRPr="008A6209">
        <w:t>Must have a bank account in the organisation’s name.</w:t>
      </w:r>
    </w:p>
    <w:p w14:paraId="008CAAD9" w14:textId="77777777" w:rsidR="008A6209" w:rsidRPr="008A6209" w:rsidRDefault="008A6209" w:rsidP="008A6209">
      <w:pPr>
        <w:numPr>
          <w:ilvl w:val="1"/>
          <w:numId w:val="1"/>
        </w:numPr>
      </w:pPr>
      <w:r w:rsidRPr="008A6209">
        <w:t>Groups must demonstrate experience working with women and/or girls OR show a clear plan to reach them with support.</w:t>
      </w:r>
    </w:p>
    <w:p w14:paraId="2F82F49D" w14:textId="55875B33" w:rsidR="008A6209" w:rsidRPr="008A6209" w:rsidRDefault="008A6209" w:rsidP="008A6209">
      <w:pPr>
        <w:numPr>
          <w:ilvl w:val="1"/>
          <w:numId w:val="1"/>
        </w:numPr>
      </w:pPr>
      <w:r w:rsidRPr="008A6209">
        <w:t>Partnerships and collaborations</w:t>
      </w:r>
      <w:r w:rsidR="002436C1">
        <w:t xml:space="preserve"> welcomed</w:t>
      </w:r>
    </w:p>
    <w:p w14:paraId="4DEF0433" w14:textId="77777777" w:rsidR="008A6209" w:rsidRPr="008A6209" w:rsidRDefault="00D968A0" w:rsidP="008A6209">
      <w:r>
        <w:pict w14:anchorId="4E2E749F">
          <v:rect id="_x0000_i1025" style="width:0;height:1.5pt" o:hralign="center" o:hrstd="t" o:hr="t" fillcolor="#a0a0a0" stroked="f"/>
        </w:pict>
      </w:r>
    </w:p>
    <w:p w14:paraId="658103B6" w14:textId="77777777" w:rsidR="008A6209" w:rsidRPr="008A6209" w:rsidRDefault="008A6209" w:rsidP="008A6209">
      <w:pPr>
        <w:rPr>
          <w:b/>
          <w:bCs/>
        </w:rPr>
      </w:pPr>
      <w:r w:rsidRPr="008A6209">
        <w:rPr>
          <w:b/>
          <w:bCs/>
        </w:rPr>
        <w:t>2. Funding Priorities</w:t>
      </w:r>
    </w:p>
    <w:p w14:paraId="217843EC" w14:textId="77777777" w:rsidR="008A6209" w:rsidRDefault="008A6209" w:rsidP="008A6209">
      <w:r w:rsidRPr="008A6209">
        <w:t xml:space="preserve">Applications must align with at least </w:t>
      </w:r>
      <w:r w:rsidRPr="008A6209">
        <w:rPr>
          <w:b/>
          <w:bCs/>
        </w:rPr>
        <w:t>one of the WGH Hub themes</w:t>
      </w:r>
      <w:r w:rsidRPr="008A6209">
        <w:t>:</w:t>
      </w:r>
    </w:p>
    <w:p w14:paraId="794CD1A5" w14:textId="7DC83D07" w:rsidR="00596DAA" w:rsidRPr="00596DAA" w:rsidRDefault="00C52AEE" w:rsidP="00596DAA">
      <w:pPr>
        <w:numPr>
          <w:ilvl w:val="1"/>
          <w:numId w:val="2"/>
        </w:numPr>
      </w:pPr>
      <w:r>
        <w:t>M</w:t>
      </w:r>
      <w:r w:rsidR="00596DAA" w:rsidRPr="00596DAA">
        <w:t>enstrual health</w:t>
      </w:r>
    </w:p>
    <w:p w14:paraId="1313A918" w14:textId="1E0DA06B" w:rsidR="00596DAA" w:rsidRPr="00596DAA" w:rsidRDefault="00C52AEE" w:rsidP="00596DAA">
      <w:pPr>
        <w:numPr>
          <w:ilvl w:val="1"/>
          <w:numId w:val="2"/>
        </w:numPr>
      </w:pPr>
      <w:r>
        <w:t>M</w:t>
      </w:r>
      <w:r w:rsidR="00596DAA" w:rsidRPr="00596DAA">
        <w:t xml:space="preserve">enopause </w:t>
      </w:r>
    </w:p>
    <w:p w14:paraId="744AC4D3" w14:textId="3FC3B9D3" w:rsidR="00596DAA" w:rsidRPr="00596DAA" w:rsidRDefault="00C52AEE" w:rsidP="00596DAA">
      <w:pPr>
        <w:numPr>
          <w:ilvl w:val="1"/>
          <w:numId w:val="2"/>
        </w:numPr>
      </w:pPr>
      <w:r>
        <w:t>P</w:t>
      </w:r>
      <w:r w:rsidR="00596DAA" w:rsidRPr="00596DAA">
        <w:t>re-pregnancy</w:t>
      </w:r>
    </w:p>
    <w:p w14:paraId="736DBAF3" w14:textId="2A52F837" w:rsidR="00596DAA" w:rsidRPr="00596DAA" w:rsidRDefault="00C52AEE" w:rsidP="00596DAA">
      <w:pPr>
        <w:numPr>
          <w:ilvl w:val="1"/>
          <w:numId w:val="2"/>
        </w:numPr>
      </w:pPr>
      <w:r>
        <w:t>S</w:t>
      </w:r>
      <w:r w:rsidR="00596DAA" w:rsidRPr="00596DAA">
        <w:t>exual health</w:t>
      </w:r>
    </w:p>
    <w:p w14:paraId="6132EA21" w14:textId="16208C9D" w:rsidR="00596DAA" w:rsidRPr="008A6209" w:rsidRDefault="00C52AEE" w:rsidP="008A6209">
      <w:r>
        <w:t>T</w:t>
      </w:r>
      <w:r w:rsidR="00596DAA">
        <w:t xml:space="preserve">his can be done </w:t>
      </w:r>
      <w:r w:rsidR="00385A14">
        <w:t>in any of the following ways:</w:t>
      </w:r>
    </w:p>
    <w:p w14:paraId="1DD2704E" w14:textId="2547A298" w:rsidR="008A6209" w:rsidRPr="008A6209" w:rsidRDefault="008A6209" w:rsidP="008A6209">
      <w:pPr>
        <w:numPr>
          <w:ilvl w:val="0"/>
          <w:numId w:val="2"/>
        </w:numPr>
      </w:pPr>
      <w:r w:rsidRPr="008A6209">
        <w:rPr>
          <w:b/>
          <w:bCs/>
        </w:rPr>
        <w:t>Outreach &amp; Awareness:</w:t>
      </w:r>
      <w:r w:rsidRPr="008A6209">
        <w:t xml:space="preserve"> Activities that raise awareness of health and wellbeing </w:t>
      </w:r>
      <w:r w:rsidR="003A141F">
        <w:t xml:space="preserve">of local women and girls </w:t>
      </w:r>
      <w:r w:rsidRPr="008A6209">
        <w:t>(e.g. workshops, talks, drop-ins).</w:t>
      </w:r>
    </w:p>
    <w:p w14:paraId="1B430FFB" w14:textId="77777777" w:rsidR="00596DAA" w:rsidRDefault="008A6209" w:rsidP="008A6209">
      <w:pPr>
        <w:numPr>
          <w:ilvl w:val="0"/>
          <w:numId w:val="2"/>
        </w:numPr>
      </w:pPr>
      <w:r w:rsidRPr="008A6209">
        <w:rPr>
          <w:b/>
          <w:bCs/>
        </w:rPr>
        <w:t>Education &amp; Skills:</w:t>
      </w:r>
      <w:r w:rsidRPr="008A6209">
        <w:t xml:space="preserve"> Training or peer-support programmes that empower women and girls to manage their health</w:t>
      </w:r>
      <w:r w:rsidR="00596DAA">
        <w:t xml:space="preserve"> in relation to one or more of the following:</w:t>
      </w:r>
    </w:p>
    <w:p w14:paraId="6AF6E976" w14:textId="77777777" w:rsidR="008A6209" w:rsidRPr="008A6209" w:rsidRDefault="008A6209" w:rsidP="008A6209">
      <w:pPr>
        <w:numPr>
          <w:ilvl w:val="0"/>
          <w:numId w:val="2"/>
        </w:numPr>
      </w:pPr>
      <w:r w:rsidRPr="008A6209">
        <w:rPr>
          <w:b/>
          <w:bCs/>
        </w:rPr>
        <w:t>Direct Service Provision:</w:t>
      </w:r>
      <w:r w:rsidRPr="008A6209">
        <w:t xml:space="preserve"> Running activities that improve access to services (e.g. pop-up health sessions, wellbeing groups, peer-led clinics).</w:t>
      </w:r>
    </w:p>
    <w:p w14:paraId="1D674A8E" w14:textId="77777777" w:rsidR="008A6209" w:rsidRPr="008A6209" w:rsidRDefault="008A6209" w:rsidP="008A6209">
      <w:pPr>
        <w:numPr>
          <w:ilvl w:val="0"/>
          <w:numId w:val="2"/>
        </w:numPr>
      </w:pPr>
      <w:r w:rsidRPr="008A6209">
        <w:rPr>
          <w:b/>
          <w:bCs/>
        </w:rPr>
        <w:t>Community Engagement &amp; Inclusion:</w:t>
      </w:r>
      <w:r w:rsidRPr="008A6209">
        <w:t xml:space="preserve"> Targeted work with underrepresented groups (e.g. women from ethnic minorities, young mothers, women with disabilities, low-income groups).</w:t>
      </w:r>
    </w:p>
    <w:p w14:paraId="1EA3F8A3" w14:textId="574C0B92" w:rsidR="008A6209" w:rsidRPr="008A6209" w:rsidRDefault="008A6209" w:rsidP="008A6209">
      <w:pPr>
        <w:numPr>
          <w:ilvl w:val="0"/>
          <w:numId w:val="2"/>
        </w:numPr>
      </w:pPr>
      <w:r w:rsidRPr="008A6209">
        <w:rPr>
          <w:b/>
          <w:bCs/>
        </w:rPr>
        <w:t>Reducing Health Inequalities:</w:t>
      </w:r>
      <w:r w:rsidRPr="008A6209">
        <w:t xml:space="preserve"> Tackling barriers such as digital exclusion, language, stigma, or lack of culturally appropriate provision</w:t>
      </w:r>
      <w:r w:rsidR="003A141F">
        <w:t xml:space="preserve"> in women and </w:t>
      </w:r>
      <w:r w:rsidR="00C52AEE">
        <w:t>girls’</w:t>
      </w:r>
      <w:r w:rsidR="003A141F">
        <w:t xml:space="preserve"> health</w:t>
      </w:r>
      <w:r w:rsidRPr="008A6209">
        <w:t>.</w:t>
      </w:r>
    </w:p>
    <w:p w14:paraId="138650E5" w14:textId="77777777" w:rsidR="008A6209" w:rsidRPr="008A6209" w:rsidRDefault="00D968A0" w:rsidP="008A6209">
      <w:r>
        <w:lastRenderedPageBreak/>
        <w:pict w14:anchorId="673CCD7A">
          <v:rect id="_x0000_i1026" style="width:0;height:1.5pt" o:hralign="center" o:hrstd="t" o:hr="t" fillcolor="#a0a0a0" stroked="f"/>
        </w:pict>
      </w:r>
    </w:p>
    <w:p w14:paraId="22DA2634" w14:textId="77777777" w:rsidR="008A6209" w:rsidRPr="008A6209" w:rsidRDefault="008A6209" w:rsidP="008A6209">
      <w:pPr>
        <w:rPr>
          <w:b/>
          <w:bCs/>
        </w:rPr>
      </w:pPr>
      <w:r w:rsidRPr="008A6209">
        <w:rPr>
          <w:b/>
          <w:bCs/>
        </w:rPr>
        <w:t>3. Exclusions</w:t>
      </w:r>
    </w:p>
    <w:p w14:paraId="25F85788" w14:textId="77777777" w:rsidR="008A6209" w:rsidRPr="008A6209" w:rsidRDefault="008A6209" w:rsidP="008A6209">
      <w:r w:rsidRPr="008A6209">
        <w:t>Funding cannot be used for:</w:t>
      </w:r>
    </w:p>
    <w:p w14:paraId="4342D08D" w14:textId="77777777" w:rsidR="008A6209" w:rsidRPr="008A6209" w:rsidRDefault="008A6209" w:rsidP="008A6209">
      <w:pPr>
        <w:numPr>
          <w:ilvl w:val="0"/>
          <w:numId w:val="3"/>
        </w:numPr>
      </w:pPr>
      <w:r w:rsidRPr="008A6209">
        <w:t>Activities outside Bexley.</w:t>
      </w:r>
    </w:p>
    <w:p w14:paraId="75478A62" w14:textId="77777777" w:rsidR="008A6209" w:rsidRPr="008A6209" w:rsidRDefault="008A6209" w:rsidP="008A6209">
      <w:pPr>
        <w:numPr>
          <w:ilvl w:val="0"/>
          <w:numId w:val="3"/>
        </w:numPr>
      </w:pPr>
      <w:r w:rsidRPr="008A6209">
        <w:t>Projects not directly related to women’s and girls’ health and wellbeing.</w:t>
      </w:r>
    </w:p>
    <w:p w14:paraId="5494D7A6" w14:textId="77777777" w:rsidR="008A6209" w:rsidRPr="008A6209" w:rsidRDefault="008A6209" w:rsidP="008A6209">
      <w:pPr>
        <w:numPr>
          <w:ilvl w:val="0"/>
          <w:numId w:val="3"/>
        </w:numPr>
      </w:pPr>
      <w:r w:rsidRPr="008A6209">
        <w:t>Retrospective costs or existing organisational overheads (unless proportionate to delivery).</w:t>
      </w:r>
    </w:p>
    <w:p w14:paraId="6D21D37E" w14:textId="77777777" w:rsidR="008A6209" w:rsidRPr="008A6209" w:rsidRDefault="008A6209" w:rsidP="008A6209">
      <w:pPr>
        <w:numPr>
          <w:ilvl w:val="0"/>
          <w:numId w:val="3"/>
        </w:numPr>
      </w:pPr>
      <w:r w:rsidRPr="008A6209">
        <w:t>Political or religious activities (though faith-based groups can apply if inclusive).</w:t>
      </w:r>
    </w:p>
    <w:p w14:paraId="45BB80F5" w14:textId="77777777" w:rsidR="008A6209" w:rsidRPr="008A6209" w:rsidRDefault="00D968A0" w:rsidP="008A6209">
      <w:r>
        <w:pict w14:anchorId="22A3B9BB">
          <v:rect id="_x0000_i1027" style="width:0;height:1.5pt" o:hralign="center" o:hrstd="t" o:hr="t" fillcolor="#a0a0a0" stroked="f"/>
        </w:pict>
      </w:r>
    </w:p>
    <w:p w14:paraId="454F1E54" w14:textId="77777777" w:rsidR="008A6209" w:rsidRPr="008A6209" w:rsidRDefault="008A6209" w:rsidP="008A6209">
      <w:pPr>
        <w:rPr>
          <w:b/>
          <w:bCs/>
        </w:rPr>
      </w:pPr>
      <w:r w:rsidRPr="008A6209">
        <w:rPr>
          <w:b/>
          <w:bCs/>
        </w:rPr>
        <w:t>4. Application Process</w:t>
      </w:r>
    </w:p>
    <w:p w14:paraId="074B68DE" w14:textId="09703305" w:rsidR="008A6209" w:rsidRPr="008A6209" w:rsidRDefault="008A6209" w:rsidP="008A6209">
      <w:pPr>
        <w:numPr>
          <w:ilvl w:val="0"/>
          <w:numId w:val="4"/>
        </w:numPr>
      </w:pPr>
      <w:r w:rsidRPr="008A6209">
        <w:rPr>
          <w:b/>
          <w:bCs/>
        </w:rPr>
        <w:t>Simple application form</w:t>
      </w:r>
      <w:r w:rsidRPr="008A6209">
        <w:t xml:space="preserve"> (</w:t>
      </w:r>
      <w:r w:rsidR="00B11190">
        <w:t>Microsoft Forms</w:t>
      </w:r>
      <w:r w:rsidRPr="008A6209">
        <w:t>) covering:</w:t>
      </w:r>
    </w:p>
    <w:p w14:paraId="7302B2C9" w14:textId="77777777" w:rsidR="008A6209" w:rsidRPr="008A6209" w:rsidRDefault="008A6209" w:rsidP="008A6209">
      <w:pPr>
        <w:numPr>
          <w:ilvl w:val="1"/>
          <w:numId w:val="4"/>
        </w:numPr>
      </w:pPr>
      <w:r w:rsidRPr="008A6209">
        <w:t>Organisation details.</w:t>
      </w:r>
    </w:p>
    <w:p w14:paraId="4991B451" w14:textId="77777777" w:rsidR="008A6209" w:rsidRPr="008A6209" w:rsidRDefault="008A6209" w:rsidP="008A6209">
      <w:pPr>
        <w:numPr>
          <w:ilvl w:val="1"/>
          <w:numId w:val="4"/>
        </w:numPr>
      </w:pPr>
      <w:r w:rsidRPr="008A6209">
        <w:t>Proposed project/activity.</w:t>
      </w:r>
    </w:p>
    <w:p w14:paraId="75BF6575" w14:textId="77777777" w:rsidR="008A6209" w:rsidRPr="008A6209" w:rsidRDefault="008A6209" w:rsidP="008A6209">
      <w:pPr>
        <w:numPr>
          <w:ilvl w:val="1"/>
          <w:numId w:val="4"/>
        </w:numPr>
      </w:pPr>
      <w:r w:rsidRPr="008A6209">
        <w:t>Which WGH priority area it supports.</w:t>
      </w:r>
    </w:p>
    <w:p w14:paraId="4AA43822" w14:textId="77777777" w:rsidR="008A6209" w:rsidRPr="008A6209" w:rsidRDefault="008A6209" w:rsidP="008A6209">
      <w:pPr>
        <w:numPr>
          <w:ilvl w:val="1"/>
          <w:numId w:val="4"/>
        </w:numPr>
      </w:pPr>
      <w:r w:rsidRPr="008A6209">
        <w:t>Expected outcomes (how it will improve health &amp; wellbeing).</w:t>
      </w:r>
    </w:p>
    <w:p w14:paraId="190A494B" w14:textId="47129D4A" w:rsidR="008A6209" w:rsidRPr="008A6209" w:rsidRDefault="008A6209" w:rsidP="008A6209">
      <w:pPr>
        <w:numPr>
          <w:ilvl w:val="1"/>
          <w:numId w:val="4"/>
        </w:numPr>
      </w:pPr>
      <w:r w:rsidRPr="008A6209">
        <w:t>Budget breakdown.</w:t>
      </w:r>
      <w:r w:rsidR="00EC1108">
        <w:t xml:space="preserve"> (Template provided)</w:t>
      </w:r>
    </w:p>
    <w:p w14:paraId="3AAA8D06" w14:textId="77777777" w:rsidR="008A6209" w:rsidRPr="008A6209" w:rsidRDefault="008A6209" w:rsidP="008A6209">
      <w:pPr>
        <w:numPr>
          <w:ilvl w:val="1"/>
          <w:numId w:val="4"/>
        </w:numPr>
      </w:pPr>
      <w:r w:rsidRPr="008A6209">
        <w:t>Plans for accessibility &amp; inclusion.</w:t>
      </w:r>
    </w:p>
    <w:p w14:paraId="3BF103A9" w14:textId="5700BEBC" w:rsidR="008A6209" w:rsidRPr="008A6209" w:rsidRDefault="008A6209" w:rsidP="008A6209">
      <w:pPr>
        <w:numPr>
          <w:ilvl w:val="0"/>
          <w:numId w:val="4"/>
        </w:numPr>
      </w:pPr>
      <w:r w:rsidRPr="008A6209">
        <w:t xml:space="preserve">Support available from </w:t>
      </w:r>
      <w:r w:rsidR="00B11190">
        <w:t>BVSC</w:t>
      </w:r>
      <w:r w:rsidRPr="008A6209">
        <w:t xml:space="preserve"> for groups with limited capacity to complete applications.</w:t>
      </w:r>
    </w:p>
    <w:p w14:paraId="28263420" w14:textId="77777777" w:rsidR="008A6209" w:rsidRPr="008A6209" w:rsidRDefault="00D968A0" w:rsidP="008A6209">
      <w:r>
        <w:pict w14:anchorId="7E1910CC">
          <v:rect id="_x0000_i1028" style="width:0;height:1.5pt" o:hralign="center" o:hrstd="t" o:hr="t" fillcolor="#a0a0a0" stroked="f"/>
        </w:pict>
      </w:r>
    </w:p>
    <w:p w14:paraId="5CAA7F46" w14:textId="77777777" w:rsidR="008A6209" w:rsidRPr="008A6209" w:rsidRDefault="008A6209" w:rsidP="008A6209">
      <w:pPr>
        <w:rPr>
          <w:b/>
          <w:bCs/>
        </w:rPr>
      </w:pPr>
      <w:r w:rsidRPr="008A6209">
        <w:rPr>
          <w:b/>
          <w:bCs/>
        </w:rPr>
        <w:t>5. Assessment Criteria</w:t>
      </w:r>
    </w:p>
    <w:p w14:paraId="13E17D7E" w14:textId="77777777" w:rsidR="008A6209" w:rsidRPr="008A6209" w:rsidRDefault="008A6209" w:rsidP="008A6209">
      <w:r w:rsidRPr="008A6209">
        <w:t>Applications will be scored against:</w:t>
      </w:r>
    </w:p>
    <w:p w14:paraId="4C98152D" w14:textId="4A6F5BF2" w:rsidR="008A6209" w:rsidRPr="008A6209" w:rsidRDefault="00B11190" w:rsidP="008A6209">
      <w:pPr>
        <w:numPr>
          <w:ilvl w:val="0"/>
          <w:numId w:val="5"/>
        </w:numPr>
      </w:pPr>
      <w:r w:rsidRPr="008A6209">
        <w:rPr>
          <w:b/>
          <w:bCs/>
        </w:rPr>
        <w:t xml:space="preserve">Relevance </w:t>
      </w:r>
      <w:r w:rsidRPr="008A6209">
        <w:t>–</w:t>
      </w:r>
      <w:r w:rsidR="008A6209" w:rsidRPr="008A6209">
        <w:t xml:space="preserve"> Clear alignment with WGH priorities and health outcomes.</w:t>
      </w:r>
    </w:p>
    <w:p w14:paraId="0171475A" w14:textId="08064009" w:rsidR="008A6209" w:rsidRPr="008A6209" w:rsidRDefault="00B11190" w:rsidP="008A6209">
      <w:pPr>
        <w:numPr>
          <w:ilvl w:val="0"/>
          <w:numId w:val="5"/>
        </w:numPr>
      </w:pPr>
      <w:r w:rsidRPr="008A6209">
        <w:rPr>
          <w:b/>
          <w:bCs/>
        </w:rPr>
        <w:t xml:space="preserve">Impact </w:t>
      </w:r>
      <w:r w:rsidRPr="008A6209">
        <w:t>–</w:t>
      </w:r>
      <w:r w:rsidR="008A6209" w:rsidRPr="008A6209">
        <w:t xml:space="preserve"> Potential to reach women and girls most in need and reduce inequalities.</w:t>
      </w:r>
    </w:p>
    <w:p w14:paraId="71CAFFAA" w14:textId="1215DA01" w:rsidR="008A6209" w:rsidRPr="008A6209" w:rsidRDefault="00B11190" w:rsidP="008A6209">
      <w:pPr>
        <w:numPr>
          <w:ilvl w:val="0"/>
          <w:numId w:val="5"/>
        </w:numPr>
      </w:pPr>
      <w:r w:rsidRPr="008A6209">
        <w:rPr>
          <w:b/>
          <w:bCs/>
        </w:rPr>
        <w:t xml:space="preserve">Accessibility </w:t>
      </w:r>
      <w:r w:rsidRPr="008A6209">
        <w:t>–</w:t>
      </w:r>
      <w:r w:rsidR="008A6209" w:rsidRPr="008A6209">
        <w:t xml:space="preserve"> Inclusive, culturally appropriate, and tailored to local communities.</w:t>
      </w:r>
    </w:p>
    <w:p w14:paraId="13BF10E7" w14:textId="0A2086F0" w:rsidR="008A6209" w:rsidRPr="008A6209" w:rsidRDefault="00B11190" w:rsidP="008A6209">
      <w:pPr>
        <w:numPr>
          <w:ilvl w:val="0"/>
          <w:numId w:val="5"/>
        </w:numPr>
      </w:pPr>
      <w:r w:rsidRPr="008A6209">
        <w:rPr>
          <w:b/>
          <w:bCs/>
        </w:rPr>
        <w:t xml:space="preserve">Feasibility </w:t>
      </w:r>
      <w:r w:rsidRPr="008A6209">
        <w:t>–</w:t>
      </w:r>
      <w:r w:rsidR="008A6209" w:rsidRPr="008A6209">
        <w:t xml:space="preserve"> Realistic, achievable, and deliverable within grant size.</w:t>
      </w:r>
    </w:p>
    <w:p w14:paraId="23F81B67" w14:textId="4977FEFD" w:rsidR="008A6209" w:rsidRPr="008A6209" w:rsidRDefault="008A6209" w:rsidP="008A6209">
      <w:pPr>
        <w:numPr>
          <w:ilvl w:val="0"/>
          <w:numId w:val="5"/>
        </w:numPr>
      </w:pPr>
      <w:r w:rsidRPr="008A6209">
        <w:rPr>
          <w:b/>
          <w:bCs/>
        </w:rPr>
        <w:t xml:space="preserve">Value for </w:t>
      </w:r>
      <w:r w:rsidR="00B11190" w:rsidRPr="008A6209">
        <w:rPr>
          <w:b/>
          <w:bCs/>
        </w:rPr>
        <w:t xml:space="preserve">Money </w:t>
      </w:r>
      <w:r w:rsidR="00B11190" w:rsidRPr="008A6209">
        <w:t>–</w:t>
      </w:r>
      <w:r w:rsidRPr="008A6209">
        <w:t xml:space="preserve"> Appropriate use of funds for maximum benefit.</w:t>
      </w:r>
    </w:p>
    <w:p w14:paraId="003FFBB7" w14:textId="77777777" w:rsidR="008A6209" w:rsidRPr="008A6209" w:rsidRDefault="00D968A0" w:rsidP="008A6209">
      <w:r>
        <w:lastRenderedPageBreak/>
        <w:pict w14:anchorId="22A66875">
          <v:rect id="_x0000_i1029" style="width:0;height:1.5pt" o:hralign="center" o:hrstd="t" o:hr="t" fillcolor="#a0a0a0" stroked="f"/>
        </w:pict>
      </w:r>
    </w:p>
    <w:p w14:paraId="31A83EEC" w14:textId="77777777" w:rsidR="008A6209" w:rsidRPr="008A6209" w:rsidRDefault="008A6209" w:rsidP="008A6209">
      <w:pPr>
        <w:rPr>
          <w:b/>
          <w:bCs/>
        </w:rPr>
      </w:pPr>
      <w:r w:rsidRPr="008A6209">
        <w:rPr>
          <w:b/>
          <w:bCs/>
        </w:rPr>
        <w:t>6. Timeline</w:t>
      </w:r>
    </w:p>
    <w:p w14:paraId="1E82BA5B" w14:textId="6CF48D0D" w:rsidR="008A6209" w:rsidRPr="008A6209" w:rsidRDefault="008A6209" w:rsidP="008A6209">
      <w:pPr>
        <w:numPr>
          <w:ilvl w:val="0"/>
          <w:numId w:val="6"/>
        </w:numPr>
      </w:pPr>
      <w:r w:rsidRPr="008A6209">
        <w:rPr>
          <w:b/>
          <w:bCs/>
        </w:rPr>
        <w:t>Launch of Fund:</w:t>
      </w:r>
      <w:r w:rsidRPr="008A6209">
        <w:t xml:space="preserve"> Mid-</w:t>
      </w:r>
      <w:r w:rsidR="00B11190">
        <w:t>November</w:t>
      </w:r>
      <w:r w:rsidRPr="008A6209">
        <w:t xml:space="preserve"> 2025</w:t>
      </w:r>
    </w:p>
    <w:p w14:paraId="1833F606" w14:textId="082090FB" w:rsidR="008A6209" w:rsidRPr="008A6209" w:rsidRDefault="00E93DE5" w:rsidP="008A6209">
      <w:pPr>
        <w:numPr>
          <w:ilvl w:val="0"/>
          <w:numId w:val="6"/>
        </w:numPr>
      </w:pPr>
      <w:r>
        <w:rPr>
          <w:b/>
          <w:bCs/>
        </w:rPr>
        <w:t>Closing date for Applications</w:t>
      </w:r>
      <w:r w:rsidR="008A6209" w:rsidRPr="008A6209">
        <w:rPr>
          <w:b/>
          <w:bCs/>
        </w:rPr>
        <w:t>:</w:t>
      </w:r>
      <w:r w:rsidR="008A6209" w:rsidRPr="008A6209">
        <w:t xml:space="preserve"> </w:t>
      </w:r>
      <w:r>
        <w:t>7</w:t>
      </w:r>
      <w:r w:rsidRPr="00E93DE5">
        <w:rPr>
          <w:vertAlign w:val="superscript"/>
        </w:rPr>
        <w:t>th</w:t>
      </w:r>
      <w:r w:rsidR="00F5078D">
        <w:t xml:space="preserve"> </w:t>
      </w:r>
      <w:r w:rsidR="00B11190">
        <w:t>January</w:t>
      </w:r>
      <w:r w:rsidR="008A6209" w:rsidRPr="008A6209">
        <w:t xml:space="preserve"> 202</w:t>
      </w:r>
      <w:r>
        <w:t>6</w:t>
      </w:r>
    </w:p>
    <w:p w14:paraId="1C720A2A" w14:textId="4E5F79E3" w:rsidR="008A6209" w:rsidRPr="008A6209" w:rsidRDefault="008A6209" w:rsidP="008A6209">
      <w:pPr>
        <w:numPr>
          <w:ilvl w:val="0"/>
          <w:numId w:val="6"/>
        </w:numPr>
      </w:pPr>
      <w:r w:rsidRPr="008A6209">
        <w:rPr>
          <w:b/>
          <w:bCs/>
        </w:rPr>
        <w:t>Assessment &amp; Panel Decisions:</w:t>
      </w:r>
      <w:r w:rsidRPr="008A6209">
        <w:t xml:space="preserve"> 2 weeks (late </w:t>
      </w:r>
      <w:r w:rsidR="00B11190">
        <w:t>January</w:t>
      </w:r>
      <w:r w:rsidRPr="008A6209">
        <w:t xml:space="preserve"> 202</w:t>
      </w:r>
      <w:r w:rsidR="00E93DE5">
        <w:t>6</w:t>
      </w:r>
      <w:r w:rsidRPr="008A6209">
        <w:t>)</w:t>
      </w:r>
    </w:p>
    <w:p w14:paraId="0AEE94AB" w14:textId="3460DEE4" w:rsidR="00E93DE5" w:rsidRPr="00E93DE5" w:rsidRDefault="008A6209" w:rsidP="008A6209">
      <w:pPr>
        <w:numPr>
          <w:ilvl w:val="0"/>
          <w:numId w:val="6"/>
        </w:numPr>
      </w:pPr>
      <w:r w:rsidRPr="008A6209">
        <w:rPr>
          <w:b/>
          <w:bCs/>
        </w:rPr>
        <w:t>Decisions Announced</w:t>
      </w:r>
      <w:r w:rsidR="00E93DE5">
        <w:rPr>
          <w:b/>
          <w:bCs/>
        </w:rPr>
        <w:t xml:space="preserve">: </w:t>
      </w:r>
      <w:r w:rsidR="00E93DE5" w:rsidRPr="00E93DE5">
        <w:t>30</w:t>
      </w:r>
      <w:r w:rsidR="00E93DE5" w:rsidRPr="00E93DE5">
        <w:rPr>
          <w:vertAlign w:val="superscript"/>
        </w:rPr>
        <w:t>th</w:t>
      </w:r>
      <w:r w:rsidR="00E93DE5" w:rsidRPr="00E93DE5">
        <w:t xml:space="preserve"> January 2026</w:t>
      </w:r>
    </w:p>
    <w:p w14:paraId="5DFCB9C2" w14:textId="3CB8A8EE" w:rsidR="008A6209" w:rsidRPr="008A6209" w:rsidRDefault="008A6209" w:rsidP="008A6209">
      <w:pPr>
        <w:numPr>
          <w:ilvl w:val="0"/>
          <w:numId w:val="6"/>
        </w:numPr>
      </w:pPr>
      <w:r w:rsidRPr="008A6209">
        <w:rPr>
          <w:b/>
          <w:bCs/>
        </w:rPr>
        <w:t>Grants Awarded:</w:t>
      </w:r>
      <w:r w:rsidRPr="008A6209">
        <w:t xml:space="preserve"> Early </w:t>
      </w:r>
      <w:r w:rsidR="00B11190">
        <w:t xml:space="preserve">February </w:t>
      </w:r>
      <w:r w:rsidRPr="008A6209">
        <w:t>202</w:t>
      </w:r>
      <w:r w:rsidR="00E93DE5">
        <w:t>6</w:t>
      </w:r>
    </w:p>
    <w:p w14:paraId="436F32C6" w14:textId="3DFEF642" w:rsidR="008A6209" w:rsidRPr="008A6209" w:rsidRDefault="008A6209" w:rsidP="008A6209">
      <w:pPr>
        <w:numPr>
          <w:ilvl w:val="0"/>
          <w:numId w:val="6"/>
        </w:numPr>
      </w:pPr>
      <w:r w:rsidRPr="008A6209">
        <w:rPr>
          <w:b/>
          <w:bCs/>
        </w:rPr>
        <w:t>Delivery Period:</w:t>
      </w:r>
      <w:r w:rsidRPr="008A6209">
        <w:t xml:space="preserve"> </w:t>
      </w:r>
      <w:r w:rsidR="00B11190">
        <w:t xml:space="preserve">February </w:t>
      </w:r>
      <w:r w:rsidRPr="008A6209">
        <w:t>202</w:t>
      </w:r>
      <w:r w:rsidR="00E93DE5">
        <w:t>6</w:t>
      </w:r>
      <w:r w:rsidRPr="008A6209">
        <w:t xml:space="preserve"> – Ma</w:t>
      </w:r>
      <w:r w:rsidR="00B11190">
        <w:t>y</w:t>
      </w:r>
      <w:r w:rsidRPr="008A6209">
        <w:t xml:space="preserve"> 2026</w:t>
      </w:r>
    </w:p>
    <w:p w14:paraId="1BFBB3F8" w14:textId="77777777" w:rsidR="008A6209" w:rsidRPr="008A6209" w:rsidRDefault="008A6209" w:rsidP="008A6209">
      <w:pPr>
        <w:numPr>
          <w:ilvl w:val="0"/>
          <w:numId w:val="6"/>
        </w:numPr>
      </w:pPr>
      <w:r w:rsidRPr="008A6209">
        <w:rPr>
          <w:b/>
          <w:bCs/>
        </w:rPr>
        <w:t>Monitoring &amp; Reporting:</w:t>
      </w:r>
    </w:p>
    <w:p w14:paraId="2233E300" w14:textId="1CE45861" w:rsidR="008A6209" w:rsidRPr="008A6209" w:rsidRDefault="008A6209" w:rsidP="008A6209">
      <w:pPr>
        <w:numPr>
          <w:ilvl w:val="1"/>
          <w:numId w:val="6"/>
        </w:numPr>
      </w:pPr>
      <w:r w:rsidRPr="008A6209">
        <w:t>Light-touch mid-point check-in (</w:t>
      </w:r>
      <w:r w:rsidR="00F5078D">
        <w:t xml:space="preserve">End of </w:t>
      </w:r>
      <w:r w:rsidR="00B11190">
        <w:t>March</w:t>
      </w:r>
      <w:r w:rsidRPr="008A6209">
        <w:t xml:space="preserve"> 2026).</w:t>
      </w:r>
    </w:p>
    <w:p w14:paraId="3B98296D" w14:textId="682DC75E" w:rsidR="008A6209" w:rsidRPr="008A6209" w:rsidRDefault="008A6209" w:rsidP="008A6209">
      <w:pPr>
        <w:numPr>
          <w:ilvl w:val="1"/>
          <w:numId w:val="6"/>
        </w:numPr>
      </w:pPr>
      <w:r w:rsidRPr="008A6209">
        <w:t>Final short report or case study (Ma</w:t>
      </w:r>
      <w:r w:rsidR="001973C2">
        <w:t>y</w:t>
      </w:r>
      <w:r w:rsidRPr="008A6209">
        <w:t xml:space="preserve"> 2026).</w:t>
      </w:r>
    </w:p>
    <w:p w14:paraId="577A1DCD" w14:textId="77777777" w:rsidR="008A6209" w:rsidRPr="008A6209" w:rsidRDefault="00D968A0" w:rsidP="008A6209">
      <w:r>
        <w:pict w14:anchorId="65021E34">
          <v:rect id="_x0000_i1030" style="width:0;height:1.5pt" o:hralign="center" o:hrstd="t" o:hr="t" fillcolor="#a0a0a0" stroked="f"/>
        </w:pict>
      </w:r>
    </w:p>
    <w:p w14:paraId="02D62E33" w14:textId="77777777" w:rsidR="008A6209" w:rsidRPr="008A6209" w:rsidRDefault="008A6209" w:rsidP="008A6209">
      <w:pPr>
        <w:rPr>
          <w:b/>
          <w:bCs/>
        </w:rPr>
      </w:pPr>
      <w:r w:rsidRPr="008A6209">
        <w:rPr>
          <w:b/>
          <w:bCs/>
        </w:rPr>
        <w:t>7. Monitoring &amp; Reporting</w:t>
      </w:r>
    </w:p>
    <w:p w14:paraId="6DB6FD24" w14:textId="77777777" w:rsidR="008A6209" w:rsidRPr="008A6209" w:rsidRDefault="008A6209" w:rsidP="008A6209">
      <w:r w:rsidRPr="008A6209">
        <w:t>Recipients will be asked to provide:</w:t>
      </w:r>
    </w:p>
    <w:p w14:paraId="201A4B23" w14:textId="77777777" w:rsidR="008A6209" w:rsidRPr="008A6209" w:rsidRDefault="008A6209" w:rsidP="008A6209">
      <w:pPr>
        <w:numPr>
          <w:ilvl w:val="0"/>
          <w:numId w:val="7"/>
        </w:numPr>
      </w:pPr>
      <w:r w:rsidRPr="008A6209">
        <w:t>Number of women and girls engaged.</w:t>
      </w:r>
    </w:p>
    <w:p w14:paraId="2BC14E44" w14:textId="77777777" w:rsidR="008A6209" w:rsidRDefault="008A6209" w:rsidP="008A6209">
      <w:pPr>
        <w:numPr>
          <w:ilvl w:val="0"/>
          <w:numId w:val="7"/>
        </w:numPr>
      </w:pPr>
      <w:r w:rsidRPr="008A6209">
        <w:t>A short description of activities delivered.</w:t>
      </w:r>
    </w:p>
    <w:p w14:paraId="57FCDBCC" w14:textId="5AD2D16C" w:rsidR="00B11190" w:rsidRDefault="00B11190" w:rsidP="008A6209">
      <w:pPr>
        <w:numPr>
          <w:ilvl w:val="0"/>
          <w:numId w:val="7"/>
        </w:numPr>
      </w:pPr>
      <w:r>
        <w:t>Signposting to the W&amp;G Online Hub</w:t>
      </w:r>
    </w:p>
    <w:p w14:paraId="51875BEE" w14:textId="28EA424F" w:rsidR="00385A14" w:rsidRPr="008A6209" w:rsidRDefault="00385A14" w:rsidP="008A6209">
      <w:pPr>
        <w:numPr>
          <w:ilvl w:val="0"/>
          <w:numId w:val="7"/>
        </w:numPr>
      </w:pPr>
      <w:r>
        <w:t xml:space="preserve">Photographs or videos of activities delivered (where appropriate) </w:t>
      </w:r>
    </w:p>
    <w:p w14:paraId="31E4444C" w14:textId="5CE1FC0C" w:rsidR="008A6209" w:rsidRPr="008A6209" w:rsidRDefault="008A6209" w:rsidP="008A6209">
      <w:pPr>
        <w:numPr>
          <w:ilvl w:val="0"/>
          <w:numId w:val="7"/>
        </w:numPr>
      </w:pPr>
      <w:r w:rsidRPr="008A6209">
        <w:t>Reflections on outcomes/impact (case studies).</w:t>
      </w:r>
    </w:p>
    <w:p w14:paraId="1D1CD6ED" w14:textId="77777777" w:rsidR="008A6209" w:rsidRPr="008A6209" w:rsidRDefault="008A6209" w:rsidP="008A6209">
      <w:pPr>
        <w:numPr>
          <w:ilvl w:val="0"/>
          <w:numId w:val="7"/>
        </w:numPr>
      </w:pPr>
      <w:r w:rsidRPr="008A6209">
        <w:t>Any learning or challenges to help shape future WGH Hub work.</w:t>
      </w:r>
    </w:p>
    <w:p w14:paraId="1D97078F" w14:textId="77777777" w:rsidR="003F34B8" w:rsidRDefault="003F34B8"/>
    <w:sectPr w:rsidR="003F34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97E"/>
    <w:multiLevelType w:val="multilevel"/>
    <w:tmpl w:val="16B2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0145D"/>
    <w:multiLevelType w:val="multilevel"/>
    <w:tmpl w:val="F546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C7CDF"/>
    <w:multiLevelType w:val="multilevel"/>
    <w:tmpl w:val="706E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73A48"/>
    <w:multiLevelType w:val="multilevel"/>
    <w:tmpl w:val="2DE4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91127"/>
    <w:multiLevelType w:val="multilevel"/>
    <w:tmpl w:val="9022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943D8"/>
    <w:multiLevelType w:val="multilevel"/>
    <w:tmpl w:val="C9C8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027E7D"/>
    <w:multiLevelType w:val="multilevel"/>
    <w:tmpl w:val="9BFC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E771D3"/>
    <w:multiLevelType w:val="multilevel"/>
    <w:tmpl w:val="A618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290939">
    <w:abstractNumId w:val="0"/>
  </w:num>
  <w:num w:numId="2" w16cid:durableId="454447727">
    <w:abstractNumId w:val="7"/>
  </w:num>
  <w:num w:numId="3" w16cid:durableId="1340426966">
    <w:abstractNumId w:val="5"/>
  </w:num>
  <w:num w:numId="4" w16cid:durableId="1336376629">
    <w:abstractNumId w:val="4"/>
  </w:num>
  <w:num w:numId="5" w16cid:durableId="374740980">
    <w:abstractNumId w:val="6"/>
  </w:num>
  <w:num w:numId="6" w16cid:durableId="1870411243">
    <w:abstractNumId w:val="3"/>
  </w:num>
  <w:num w:numId="7" w16cid:durableId="2144494934">
    <w:abstractNumId w:val="1"/>
  </w:num>
  <w:num w:numId="8" w16cid:durableId="1150709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09"/>
    <w:rsid w:val="000A3BB1"/>
    <w:rsid w:val="00154B3F"/>
    <w:rsid w:val="001973C2"/>
    <w:rsid w:val="002436C1"/>
    <w:rsid w:val="002E09E7"/>
    <w:rsid w:val="00385A14"/>
    <w:rsid w:val="003A141F"/>
    <w:rsid w:val="003F34B8"/>
    <w:rsid w:val="005364E7"/>
    <w:rsid w:val="005733B9"/>
    <w:rsid w:val="00596DAA"/>
    <w:rsid w:val="00650500"/>
    <w:rsid w:val="0068080F"/>
    <w:rsid w:val="006E3C68"/>
    <w:rsid w:val="007336DC"/>
    <w:rsid w:val="008A6209"/>
    <w:rsid w:val="008E2588"/>
    <w:rsid w:val="00B11190"/>
    <w:rsid w:val="00C52AEE"/>
    <w:rsid w:val="00CA166B"/>
    <w:rsid w:val="00D10A9F"/>
    <w:rsid w:val="00D968A0"/>
    <w:rsid w:val="00E93DE5"/>
    <w:rsid w:val="00EC1108"/>
    <w:rsid w:val="00F348B5"/>
    <w:rsid w:val="00F5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8D20107"/>
  <w15:chartTrackingRefBased/>
  <w15:docId w15:val="{1BDC5A7E-004E-4710-913A-D2E123D8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20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733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33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3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3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Partridge</dc:creator>
  <cp:keywords/>
  <dc:description/>
  <cp:lastModifiedBy>Louise Partridge</cp:lastModifiedBy>
  <cp:revision>8</cp:revision>
  <dcterms:created xsi:type="dcterms:W3CDTF">2025-09-25T16:21:00Z</dcterms:created>
  <dcterms:modified xsi:type="dcterms:W3CDTF">2025-11-14T17:47:00Z</dcterms:modified>
</cp:coreProperties>
</file>