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487" w:rsidRPr="00C27487" w:rsidRDefault="00803CFF" w:rsidP="00C27487">
      <w:pPr>
        <w:pStyle w:val="ListParagraph"/>
        <w:spacing w:after="0" w:line="264" w:lineRule="auto"/>
        <w:ind w:left="0"/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</w:pPr>
      <w:r w:rsidRPr="00C2748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 xml:space="preserve">         </w:t>
      </w:r>
      <w:r w:rsidR="00B736D7">
        <w:rPr>
          <w:rFonts w:ascii="Trebuchet MS" w:hAnsi="Trebuchet MS" w:cs="Arial"/>
          <w:b/>
          <w:noProof/>
          <w:color w:val="0070C0"/>
          <w:sz w:val="24"/>
          <w:szCs w:val="24"/>
          <w:lang w:eastAsia="en-GB"/>
        </w:rPr>
        <w:drawing>
          <wp:inline distT="0" distB="0" distL="0" distR="0" wp14:anchorId="5BD98BF6" wp14:editId="43DB3FDF">
            <wp:extent cx="1652905" cy="882876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nd in Bexley Logo Blu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701" cy="894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36D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ab/>
      </w:r>
      <w:r w:rsidR="00B736D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ab/>
      </w:r>
      <w:r w:rsidR="00B736D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ab/>
      </w:r>
      <w:r w:rsidR="00B736D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ab/>
      </w:r>
      <w:r w:rsidR="00B736D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19431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W_Bexley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87" w:rsidRPr="00C27487" w:rsidRDefault="00C27487" w:rsidP="00C27487">
      <w:pPr>
        <w:pStyle w:val="ListParagraph"/>
        <w:spacing w:after="0" w:line="264" w:lineRule="auto"/>
        <w:ind w:left="0"/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</w:pPr>
    </w:p>
    <w:p w:rsidR="00C27487" w:rsidRPr="00C27487" w:rsidRDefault="00C27487" w:rsidP="00C27487">
      <w:pPr>
        <w:pStyle w:val="ListParagraph"/>
        <w:spacing w:after="0" w:line="264" w:lineRule="auto"/>
        <w:ind w:left="0"/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</w:pPr>
    </w:p>
    <w:p w:rsidR="00803CFF" w:rsidRPr="00C27487" w:rsidRDefault="00803CFF" w:rsidP="00E37CF1">
      <w:pPr>
        <w:pStyle w:val="ListParagraph"/>
        <w:spacing w:after="0" w:line="264" w:lineRule="auto"/>
        <w:ind w:left="0"/>
        <w:rPr>
          <w:rFonts w:ascii="Trebuchet MS" w:hAnsi="Trebuchet MS"/>
          <w:sz w:val="24"/>
          <w:szCs w:val="24"/>
        </w:rPr>
      </w:pPr>
      <w:r w:rsidRPr="00C27487">
        <w:rPr>
          <w:rFonts w:ascii="Trebuchet MS" w:hAnsi="Trebuchet MS"/>
          <w:b/>
          <w:bCs/>
          <w:noProof/>
          <w:color w:val="000000"/>
          <w:sz w:val="24"/>
          <w:szCs w:val="24"/>
          <w:lang w:eastAsia="en-GB"/>
        </w:rPr>
        <w:t xml:space="preserve">                       </w:t>
      </w:r>
      <w:r w:rsidR="00343A48">
        <w:rPr>
          <w:rFonts w:ascii="Trebuchet MS" w:hAnsi="Trebuchet MS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C27487" w:rsidRDefault="00C27487" w:rsidP="00C27487">
      <w:pPr>
        <w:spacing w:after="0" w:line="264" w:lineRule="auto"/>
        <w:jc w:val="center"/>
        <w:rPr>
          <w:rFonts w:ascii="Trebuchet MS" w:hAnsi="Trebuchet MS" w:cs="Arial"/>
          <w:b/>
          <w:color w:val="E73E97"/>
          <w:sz w:val="28"/>
          <w:szCs w:val="24"/>
        </w:rPr>
      </w:pPr>
    </w:p>
    <w:p w:rsidR="00803CFF" w:rsidRPr="00C27487" w:rsidRDefault="006F4426" w:rsidP="00C27487">
      <w:pPr>
        <w:spacing w:after="0" w:line="264" w:lineRule="auto"/>
        <w:jc w:val="center"/>
        <w:rPr>
          <w:rFonts w:ascii="Trebuchet MS" w:hAnsi="Trebuchet MS" w:cs="Arial"/>
          <w:b/>
          <w:color w:val="E73E97"/>
          <w:sz w:val="28"/>
          <w:szCs w:val="24"/>
        </w:rPr>
      </w:pPr>
      <w:r w:rsidRPr="00C27487">
        <w:rPr>
          <w:rFonts w:ascii="Trebuchet MS" w:hAnsi="Trebuchet MS" w:cs="Arial"/>
          <w:b/>
          <w:color w:val="E73E97"/>
          <w:sz w:val="28"/>
          <w:szCs w:val="24"/>
        </w:rPr>
        <w:t>H</w:t>
      </w:r>
      <w:r w:rsidR="00C27487" w:rsidRPr="00C27487">
        <w:rPr>
          <w:rFonts w:ascii="Trebuchet MS" w:hAnsi="Trebuchet MS" w:cs="Arial"/>
          <w:b/>
          <w:color w:val="E73E97"/>
          <w:sz w:val="28"/>
          <w:szCs w:val="24"/>
        </w:rPr>
        <w:t xml:space="preserve">ealthwatch </w:t>
      </w:r>
      <w:r w:rsidR="001A0BFC">
        <w:rPr>
          <w:rFonts w:ascii="Trebuchet MS" w:hAnsi="Trebuchet MS" w:cs="Arial"/>
          <w:b/>
          <w:color w:val="E73E97"/>
          <w:sz w:val="28"/>
          <w:szCs w:val="24"/>
        </w:rPr>
        <w:t>Bexley</w:t>
      </w:r>
      <w:r w:rsidR="00500425" w:rsidRPr="00C27487">
        <w:rPr>
          <w:rFonts w:ascii="Trebuchet MS" w:hAnsi="Trebuchet MS" w:cs="Arial"/>
          <w:b/>
          <w:color w:val="E73E97"/>
          <w:sz w:val="28"/>
          <w:szCs w:val="24"/>
        </w:rPr>
        <w:t xml:space="preserve"> </w:t>
      </w:r>
      <w:r w:rsidR="00803CFF" w:rsidRPr="00C27487">
        <w:rPr>
          <w:rFonts w:ascii="Trebuchet MS" w:hAnsi="Trebuchet MS" w:cs="Arial"/>
          <w:b/>
          <w:color w:val="E73E97"/>
          <w:sz w:val="28"/>
          <w:szCs w:val="24"/>
        </w:rPr>
        <w:t>Role Description</w:t>
      </w:r>
      <w:r w:rsidR="00343A48">
        <w:rPr>
          <w:rFonts w:ascii="Trebuchet MS" w:hAnsi="Trebuchet MS" w:cs="Arial"/>
          <w:b/>
          <w:color w:val="E73E97"/>
          <w:sz w:val="28"/>
          <w:szCs w:val="24"/>
        </w:rPr>
        <w:t xml:space="preserve"> Summary</w:t>
      </w:r>
    </w:p>
    <w:p w:rsidR="00C27487" w:rsidRDefault="003A0609" w:rsidP="00C27487">
      <w:pPr>
        <w:spacing w:after="0" w:line="264" w:lineRule="auto"/>
        <w:jc w:val="center"/>
        <w:rPr>
          <w:rFonts w:ascii="Trebuchet MS" w:hAnsi="Trebuchet MS" w:cs="Arial"/>
          <w:color w:val="E73E97"/>
          <w:sz w:val="28"/>
          <w:szCs w:val="24"/>
        </w:rPr>
      </w:pPr>
      <w:r>
        <w:rPr>
          <w:rFonts w:ascii="Trebuchet MS" w:hAnsi="Trebuchet MS" w:cs="Arial"/>
          <w:b/>
          <w:color w:val="E73E97"/>
          <w:sz w:val="28"/>
          <w:szCs w:val="24"/>
        </w:rPr>
        <w:t xml:space="preserve">Chair of </w:t>
      </w:r>
      <w:r w:rsidR="00C27487" w:rsidRPr="00C27487">
        <w:rPr>
          <w:rFonts w:ascii="Trebuchet MS" w:hAnsi="Trebuchet MS" w:cs="Arial"/>
          <w:b/>
          <w:color w:val="E73E97"/>
          <w:sz w:val="28"/>
          <w:szCs w:val="24"/>
        </w:rPr>
        <w:t>Advisory Group</w:t>
      </w:r>
      <w:r w:rsidR="00343A48">
        <w:rPr>
          <w:rFonts w:ascii="Trebuchet MS" w:hAnsi="Trebuchet MS"/>
          <w:color w:val="262626" w:themeColor="text1" w:themeTint="D9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803CFF" w:rsidRPr="00C27487" w:rsidRDefault="00803CFF" w:rsidP="00C27487">
      <w:pPr>
        <w:spacing w:after="0" w:line="264" w:lineRule="auto"/>
        <w:jc w:val="center"/>
        <w:rPr>
          <w:rFonts w:ascii="Trebuchet MS" w:hAnsi="Trebuchet MS" w:cs="Arial"/>
          <w:color w:val="262626" w:themeColor="text1" w:themeTint="D9"/>
          <w:sz w:val="28"/>
          <w:szCs w:val="24"/>
        </w:rPr>
      </w:pPr>
    </w:p>
    <w:p w:rsidR="009E4829" w:rsidRDefault="009E4829" w:rsidP="009E4829">
      <w:pPr>
        <w:spacing w:after="0" w:line="264" w:lineRule="auto"/>
        <w:rPr>
          <w:rFonts w:ascii="Trebuchet MS" w:hAnsi="Trebuchet MS" w:cs="Arial"/>
          <w:b/>
          <w:sz w:val="24"/>
          <w:szCs w:val="24"/>
        </w:rPr>
      </w:pPr>
      <w:r w:rsidRPr="002E3E1D">
        <w:rPr>
          <w:rFonts w:ascii="Trebuchet MS" w:hAnsi="Trebuchet MS" w:cs="Arial"/>
          <w:b/>
          <w:color w:val="84BD00"/>
          <w:sz w:val="28"/>
          <w:szCs w:val="24"/>
        </w:rPr>
        <w:t xml:space="preserve">About </w:t>
      </w:r>
      <w:r>
        <w:rPr>
          <w:rFonts w:ascii="Trebuchet MS" w:hAnsi="Trebuchet MS" w:cs="Arial"/>
          <w:b/>
          <w:color w:val="84BD00"/>
          <w:sz w:val="28"/>
          <w:szCs w:val="24"/>
        </w:rPr>
        <w:t xml:space="preserve">Healthwatch </w:t>
      </w:r>
      <w:r w:rsidR="001A0BFC">
        <w:rPr>
          <w:rFonts w:ascii="Trebuchet MS" w:hAnsi="Trebuchet MS" w:cs="Arial"/>
          <w:b/>
          <w:color w:val="84BD00"/>
          <w:sz w:val="28"/>
          <w:szCs w:val="24"/>
        </w:rPr>
        <w:t>Bexley</w:t>
      </w:r>
      <w:r w:rsidR="00803CFF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</w:p>
    <w:p w:rsidR="009E4829" w:rsidRPr="002E3E1D" w:rsidRDefault="00803CFF" w:rsidP="009E4829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  <w:r w:rsidRPr="00C27487">
        <w:rPr>
          <w:rFonts w:ascii="Trebuchet MS" w:hAnsi="Trebuchet MS" w:cs="Arial"/>
          <w:b/>
          <w:sz w:val="24"/>
          <w:szCs w:val="24"/>
        </w:rPr>
        <w:t xml:space="preserve">Healthwatch </w:t>
      </w:r>
      <w:r w:rsidR="001A0BFC">
        <w:rPr>
          <w:rFonts w:ascii="Trebuchet MS" w:hAnsi="Trebuchet MS" w:cs="Arial"/>
          <w:b/>
          <w:sz w:val="24"/>
          <w:szCs w:val="24"/>
        </w:rPr>
        <w:t>Bexley (HWB</w:t>
      </w:r>
      <w:r w:rsidR="00C27487" w:rsidRPr="00C27487">
        <w:rPr>
          <w:rFonts w:ascii="Trebuchet MS" w:hAnsi="Trebuchet MS" w:cs="Arial"/>
          <w:b/>
          <w:sz w:val="24"/>
          <w:szCs w:val="24"/>
        </w:rPr>
        <w:t>)</w:t>
      </w:r>
      <w:r w:rsidRPr="00C27487">
        <w:rPr>
          <w:rFonts w:ascii="Trebuchet MS" w:hAnsi="Trebuchet MS" w:cs="Arial"/>
          <w:sz w:val="24"/>
          <w:szCs w:val="24"/>
        </w:rPr>
        <w:t xml:space="preserve"> </w:t>
      </w: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was established in April 2013 as the new health and social care consumer champion in the borough representing residents, service users, carers and organisations within </w:t>
      </w:r>
      <w:r w:rsidR="00A26DDA">
        <w:rPr>
          <w:rFonts w:ascii="Trebuchet MS" w:hAnsi="Trebuchet MS" w:cs="Arial"/>
          <w:color w:val="262626" w:themeColor="text1" w:themeTint="D9"/>
          <w:sz w:val="24"/>
          <w:szCs w:val="24"/>
        </w:rPr>
        <w:t>Bexley</w:t>
      </w: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. </w:t>
      </w:r>
      <w:r w:rsidR="001A0BFC">
        <w:rPr>
          <w:rFonts w:ascii="Trebuchet MS" w:hAnsi="Trebuchet MS" w:cs="Arial"/>
          <w:color w:val="262626" w:themeColor="text1" w:themeTint="D9"/>
          <w:sz w:val="24"/>
          <w:szCs w:val="24"/>
        </w:rPr>
        <w:t>Mind in Bexley</w:t>
      </w: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 is responsible for ensuring the effective delivery of Healthwatch </w:t>
      </w:r>
      <w:r w:rsidR="001A0BFC">
        <w:rPr>
          <w:rFonts w:ascii="Trebuchet MS" w:hAnsi="Trebuchet MS" w:cs="Arial"/>
          <w:color w:val="262626" w:themeColor="text1" w:themeTint="D9"/>
          <w:sz w:val="24"/>
          <w:szCs w:val="24"/>
        </w:rPr>
        <w:t>Bexley</w:t>
      </w: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t>.</w:t>
      </w:r>
      <w:r w:rsidR="009E4829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 </w:t>
      </w:r>
      <w:r w:rsidR="004B20B0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</w:p>
    <w:p w:rsidR="009E4829" w:rsidRPr="00C27487" w:rsidRDefault="009E4829" w:rsidP="00E37CF1">
      <w:pPr>
        <w:spacing w:after="0" w:line="264" w:lineRule="auto"/>
        <w:rPr>
          <w:rFonts w:cs="Arial"/>
          <w:color w:val="262626" w:themeColor="text1" w:themeTint="D9"/>
        </w:rPr>
      </w:pPr>
      <w:r w:rsidRPr="00C27487">
        <w:rPr>
          <w:rStyle w:val="A2"/>
          <w:rFonts w:ascii="Trebuchet MS" w:hAnsi="Trebuchet MS" w:cs="Arial"/>
          <w:color w:val="262626" w:themeColor="text1" w:themeTint="D9"/>
          <w:sz w:val="24"/>
          <w:szCs w:val="24"/>
        </w:rPr>
        <w:t xml:space="preserve">Healthwatch </w:t>
      </w:r>
      <w:r w:rsidR="001A0BFC">
        <w:rPr>
          <w:rStyle w:val="A2"/>
          <w:rFonts w:ascii="Trebuchet MS" w:hAnsi="Trebuchet MS" w:cs="Arial"/>
          <w:color w:val="262626" w:themeColor="text1" w:themeTint="D9"/>
          <w:sz w:val="24"/>
          <w:szCs w:val="24"/>
        </w:rPr>
        <w:t>Bexley</w:t>
      </w:r>
      <w:r w:rsidRPr="00C27487">
        <w:rPr>
          <w:rStyle w:val="A2"/>
          <w:rFonts w:ascii="Trebuchet MS" w:hAnsi="Trebuchet MS" w:cs="Arial"/>
          <w:color w:val="262626" w:themeColor="text1" w:themeTint="D9"/>
          <w:sz w:val="24"/>
          <w:szCs w:val="24"/>
        </w:rPr>
        <w:t xml:space="preserve"> is the </w:t>
      </w:r>
      <w:r w:rsidRPr="00C27487">
        <w:rPr>
          <w:rStyle w:val="A2"/>
          <w:rFonts w:ascii="Trebuchet MS" w:hAnsi="Trebuchet MS" w:cs="Arial"/>
          <w:b/>
          <w:bCs/>
          <w:color w:val="262626" w:themeColor="text1" w:themeTint="D9"/>
          <w:sz w:val="24"/>
          <w:szCs w:val="24"/>
        </w:rPr>
        <w:t xml:space="preserve">independent champion </w:t>
      </w:r>
      <w:r w:rsidRPr="00C27487">
        <w:rPr>
          <w:rStyle w:val="A2"/>
          <w:rFonts w:ascii="Trebuchet MS" w:hAnsi="Trebuchet MS" w:cs="Arial"/>
          <w:color w:val="262626" w:themeColor="text1" w:themeTint="D9"/>
          <w:sz w:val="24"/>
          <w:szCs w:val="24"/>
        </w:rPr>
        <w:t>for the patient and public voice. It brings people together to influence health and social care services to make them better.</w:t>
      </w:r>
      <w:r w:rsidR="00E37CF1">
        <w:rPr>
          <w:rStyle w:val="A2"/>
          <w:rFonts w:ascii="Trebuchet MS" w:hAnsi="Trebuchet MS" w:cs="Arial"/>
          <w:color w:val="262626" w:themeColor="text1" w:themeTint="D9"/>
          <w:sz w:val="24"/>
          <w:szCs w:val="24"/>
        </w:rPr>
        <w:t xml:space="preserve"> </w:t>
      </w:r>
      <w:r w:rsidRPr="00C27487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 xml:space="preserve">We </w:t>
      </w:r>
      <w:r w:rsidRPr="00C27487">
        <w:rPr>
          <w:rStyle w:val="A4"/>
          <w:rFonts w:ascii="Trebuchet MS" w:hAnsi="Trebuchet MS" w:cs="Arial"/>
          <w:b/>
          <w:bCs/>
          <w:color w:val="262626" w:themeColor="text1" w:themeTint="D9"/>
          <w:sz w:val="24"/>
          <w:szCs w:val="24"/>
        </w:rPr>
        <w:t xml:space="preserve">listen </w:t>
      </w:r>
      <w:r w:rsidRPr="00C27487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 xml:space="preserve">to the needs and experiences of </w:t>
      </w:r>
      <w:r w:rsidR="001A0BFC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>Bexley</w:t>
      </w:r>
      <w:r w:rsidRPr="00C27487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 xml:space="preserve"> residents on health and social care services and </w:t>
      </w:r>
      <w:r w:rsidRPr="00C27487">
        <w:rPr>
          <w:rStyle w:val="A4"/>
          <w:rFonts w:ascii="Trebuchet MS" w:hAnsi="Trebuchet MS" w:cs="Arial"/>
          <w:b/>
          <w:bCs/>
          <w:color w:val="262626" w:themeColor="text1" w:themeTint="D9"/>
          <w:sz w:val="24"/>
          <w:szCs w:val="24"/>
        </w:rPr>
        <w:t xml:space="preserve">use those experiences </w:t>
      </w:r>
      <w:r w:rsidRPr="00C27487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>to influence the professionals who plan, buy and deliver services so that they can be improved</w:t>
      </w:r>
      <w:r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>.</w:t>
      </w:r>
      <w:r w:rsidRPr="00C27487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Pr="00E37CF1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br/>
        <w:t xml:space="preserve">We </w:t>
      </w:r>
      <w:r w:rsidRPr="00E37CF1">
        <w:rPr>
          <w:rStyle w:val="A4"/>
          <w:rFonts w:ascii="Trebuchet MS" w:hAnsi="Trebuchet MS" w:cs="Arial"/>
          <w:b/>
          <w:bCs/>
          <w:color w:val="262626" w:themeColor="text1" w:themeTint="D9"/>
          <w:sz w:val="24"/>
          <w:szCs w:val="24"/>
        </w:rPr>
        <w:t xml:space="preserve">visit </w:t>
      </w:r>
      <w:r w:rsidRPr="00E37CF1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 xml:space="preserve">health and social care services to find out what it’s like for people using them and then we make recommendations of how to improve those services. We </w:t>
      </w:r>
      <w:r w:rsidRPr="00E37CF1">
        <w:rPr>
          <w:rStyle w:val="A4"/>
          <w:rFonts w:ascii="Trebuchet MS" w:hAnsi="Trebuchet MS" w:cs="Arial"/>
          <w:b/>
          <w:bCs/>
          <w:color w:val="262626" w:themeColor="text1" w:themeTint="D9"/>
          <w:sz w:val="24"/>
          <w:szCs w:val="24"/>
        </w:rPr>
        <w:t xml:space="preserve">provide information </w:t>
      </w:r>
      <w:r w:rsidRPr="00E37CF1">
        <w:rPr>
          <w:rStyle w:val="A4"/>
          <w:rFonts w:ascii="Trebuchet MS" w:hAnsi="Trebuchet MS" w:cs="Arial"/>
          <w:color w:val="262626" w:themeColor="text1" w:themeTint="D9"/>
          <w:sz w:val="24"/>
          <w:szCs w:val="24"/>
        </w:rPr>
        <w:t>and signposting on local health and care services and tell the public where to go to make a complaint or where to leave feedback</w:t>
      </w:r>
      <w:r>
        <w:rPr>
          <w:rStyle w:val="A4"/>
          <w:rFonts w:cs="Arial"/>
          <w:color w:val="262626" w:themeColor="text1" w:themeTint="D9"/>
          <w:sz w:val="24"/>
          <w:szCs w:val="24"/>
        </w:rPr>
        <w:t>.</w:t>
      </w:r>
    </w:p>
    <w:p w:rsidR="00C27487" w:rsidRPr="00E27C72" w:rsidRDefault="004B20B0" w:rsidP="00E27C72">
      <w:pPr>
        <w:shd w:val="clear" w:color="auto" w:fill="FFFFFF"/>
        <w:spacing w:after="0" w:line="264" w:lineRule="auto"/>
        <w:outlineLvl w:val="2"/>
        <w:rPr>
          <w:rFonts w:ascii="Trebuchet MS" w:hAnsi="Trebuchet MS" w:cs="Arial"/>
          <w:color w:val="84BD00"/>
          <w:sz w:val="28"/>
          <w:szCs w:val="24"/>
        </w:rPr>
      </w:pPr>
      <w:r w:rsidRPr="00C27487">
        <w:rPr>
          <w:rFonts w:ascii="Trebuchet MS" w:hAnsi="Trebuchet MS" w:cs="Arial"/>
          <w:color w:val="1F497D" w:themeColor="text2"/>
          <w:sz w:val="24"/>
          <w:szCs w:val="24"/>
        </w:rPr>
        <w:br/>
      </w:r>
      <w:r w:rsidR="00C27487" w:rsidRPr="009E4829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n-GB"/>
        </w:rPr>
        <w:t>Our v</w:t>
      </w:r>
      <w:r w:rsidR="00803CFF" w:rsidRPr="009E4829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n-GB"/>
        </w:rPr>
        <w:t>ision</w:t>
      </w:r>
      <w:r w:rsidR="00E37CF1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n-GB"/>
        </w:rPr>
        <w:t xml:space="preserve"> and mission </w:t>
      </w:r>
      <w:r w:rsidR="00803CFF" w:rsidRPr="009E4829">
        <w:rPr>
          <w:rFonts w:ascii="Trebuchet MS" w:eastAsia="Times New Roman" w:hAnsi="Trebuchet MS" w:cs="Arial"/>
          <w:b/>
          <w:bCs/>
          <w:color w:val="0070C0"/>
          <w:sz w:val="24"/>
          <w:szCs w:val="24"/>
          <w:lang w:eastAsia="en-GB"/>
        </w:rPr>
        <w:br/>
      </w:r>
      <w:r w:rsidR="00803CFF" w:rsidRPr="00C27487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br/>
      </w:r>
      <w:r w:rsidR="00C27487" w:rsidRPr="00C27487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t xml:space="preserve">Our vision is that all residents can access and expect the best possible health and social care services. </w:t>
      </w:r>
      <w:r w:rsidR="00E37CF1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t>Our mission is to:</w:t>
      </w:r>
    </w:p>
    <w:p w:rsidR="00E27C72" w:rsidRPr="00E27C72" w:rsidRDefault="00E37CF1" w:rsidP="00CC1D90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567" w:hanging="425"/>
        <w:outlineLvl w:val="2"/>
        <w:rPr>
          <w:rFonts w:ascii="Trebuchet MS" w:hAnsi="Trebuchet MS" w:cs="Arial"/>
          <w:color w:val="84BD00"/>
          <w:sz w:val="28"/>
          <w:szCs w:val="24"/>
        </w:rPr>
      </w:pPr>
      <w:r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S</w:t>
      </w:r>
      <w:r w:rsidR="00E27C72" w:rsidRPr="00E27C72"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implify and improve</w:t>
      </w:r>
      <w:r w:rsidR="00E27C72" w:rsidRPr="00E27C72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t xml:space="preserve"> peoples’ experiences by signposting them to health and social care services</w:t>
      </w:r>
    </w:p>
    <w:p w:rsidR="00C27487" w:rsidRPr="00C27487" w:rsidRDefault="00E37CF1" w:rsidP="00CC1D90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567" w:hanging="425"/>
        <w:outlineLvl w:val="2"/>
        <w:rPr>
          <w:rFonts w:ascii="Trebuchet MS" w:hAnsi="Trebuchet MS" w:cs="Arial"/>
          <w:color w:val="84BD00"/>
          <w:sz w:val="28"/>
          <w:szCs w:val="24"/>
        </w:rPr>
      </w:pPr>
      <w:r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M</w:t>
      </w:r>
      <w:r w:rsidR="00C27487" w:rsidRPr="002E3E1D"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onitor quality</w:t>
      </w:r>
      <w:r w:rsidR="00C27487" w:rsidRPr="00C27487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t xml:space="preserve"> to enable everyone to receive the best possible health and social care services </w:t>
      </w:r>
    </w:p>
    <w:p w:rsidR="00C27487" w:rsidRPr="00E27C72" w:rsidRDefault="00E37CF1" w:rsidP="00C27487">
      <w:pPr>
        <w:pStyle w:val="ListParagraph"/>
        <w:numPr>
          <w:ilvl w:val="0"/>
          <w:numId w:val="14"/>
        </w:numPr>
        <w:shd w:val="clear" w:color="auto" w:fill="FFFFFF"/>
        <w:spacing w:after="0" w:line="264" w:lineRule="auto"/>
        <w:ind w:left="567" w:hanging="425"/>
        <w:outlineLvl w:val="2"/>
        <w:rPr>
          <w:rFonts w:ascii="Trebuchet MS" w:eastAsia="Times New Roman" w:hAnsi="Trebuchet MS" w:cs="Arial"/>
          <w:b/>
          <w:bCs/>
          <w:color w:val="84BD00"/>
          <w:sz w:val="28"/>
          <w:szCs w:val="24"/>
          <w:lang w:eastAsia="en-GB"/>
        </w:rPr>
      </w:pPr>
      <w:r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B</w:t>
      </w:r>
      <w:r w:rsidR="00C27487" w:rsidRPr="00E27C72">
        <w:rPr>
          <w:rFonts w:ascii="Trebuchet MS" w:eastAsia="Times New Roman" w:hAnsi="Trebuchet MS" w:cs="Arial"/>
          <w:b/>
          <w:color w:val="262626" w:themeColor="text1" w:themeTint="D9"/>
          <w:sz w:val="24"/>
          <w:szCs w:val="24"/>
          <w:lang w:eastAsia="en-GB"/>
        </w:rPr>
        <w:t>e the voice</w:t>
      </w:r>
      <w:r w:rsidR="00C27487" w:rsidRPr="00E27C72">
        <w:rPr>
          <w:rFonts w:ascii="Trebuchet MS" w:eastAsia="Times New Roman" w:hAnsi="Trebuchet MS" w:cs="Arial"/>
          <w:color w:val="262626" w:themeColor="text1" w:themeTint="D9"/>
          <w:sz w:val="24"/>
          <w:szCs w:val="24"/>
          <w:lang w:eastAsia="en-GB"/>
        </w:rPr>
        <w:t xml:space="preserve"> for the views and concerns of the public to make health and social care services better</w:t>
      </w:r>
    </w:p>
    <w:p w:rsidR="00E37CF1" w:rsidRDefault="00E37CF1" w:rsidP="009E4829">
      <w:pPr>
        <w:spacing w:after="0"/>
        <w:rPr>
          <w:rFonts w:ascii="Trebuchet MS" w:eastAsia="Times New Roman" w:hAnsi="Trebuchet MS" w:cs="Arial"/>
          <w:b/>
          <w:bCs/>
          <w:color w:val="84BD00"/>
          <w:sz w:val="28"/>
          <w:szCs w:val="24"/>
          <w:lang w:eastAsia="en-GB"/>
        </w:rPr>
      </w:pPr>
    </w:p>
    <w:p w:rsidR="00A26DDA" w:rsidRDefault="00A26DDA" w:rsidP="009E4829">
      <w:pPr>
        <w:spacing w:after="0"/>
        <w:rPr>
          <w:rFonts w:ascii="Trebuchet MS" w:eastAsia="Times New Roman" w:hAnsi="Trebuchet MS" w:cs="Arial"/>
          <w:b/>
          <w:bCs/>
          <w:color w:val="84BD00"/>
          <w:sz w:val="28"/>
          <w:szCs w:val="24"/>
          <w:lang w:eastAsia="en-GB"/>
        </w:rPr>
      </w:pPr>
    </w:p>
    <w:p w:rsidR="00A26DDA" w:rsidRDefault="00A26DDA" w:rsidP="009E4829">
      <w:pPr>
        <w:spacing w:after="0"/>
        <w:rPr>
          <w:rFonts w:ascii="Trebuchet MS" w:eastAsia="Times New Roman" w:hAnsi="Trebuchet MS" w:cs="Arial"/>
          <w:b/>
          <w:bCs/>
          <w:color w:val="84BD00"/>
          <w:sz w:val="28"/>
          <w:szCs w:val="24"/>
          <w:lang w:eastAsia="en-GB"/>
        </w:rPr>
      </w:pPr>
    </w:p>
    <w:p w:rsidR="002E3E1D" w:rsidRDefault="009E4829" w:rsidP="00C27487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  <w:r>
        <w:rPr>
          <w:rFonts w:ascii="Trebuchet MS" w:hAnsi="Trebuchet MS" w:cs="Arial"/>
          <w:b/>
          <w:color w:val="84BD00"/>
          <w:sz w:val="28"/>
          <w:szCs w:val="24"/>
        </w:rPr>
        <w:lastRenderedPageBreak/>
        <w:t>Role d</w:t>
      </w:r>
      <w:r w:rsidR="00803CFF" w:rsidRPr="002E3E1D">
        <w:rPr>
          <w:rFonts w:ascii="Trebuchet MS" w:hAnsi="Trebuchet MS" w:cs="Arial"/>
          <w:b/>
          <w:color w:val="84BD00"/>
          <w:sz w:val="28"/>
          <w:szCs w:val="24"/>
        </w:rPr>
        <w:t>escription</w:t>
      </w:r>
      <w:r w:rsidR="002E3E1D">
        <w:rPr>
          <w:rFonts w:ascii="Trebuchet MS" w:hAnsi="Trebuchet MS" w:cs="Arial"/>
          <w:b/>
          <w:color w:val="84BD00"/>
          <w:sz w:val="28"/>
          <w:szCs w:val="24"/>
        </w:rPr>
        <w:t xml:space="preserve"> </w:t>
      </w:r>
    </w:p>
    <w:p w:rsidR="009E4829" w:rsidRPr="00C27487" w:rsidRDefault="009E4829" w:rsidP="00C27487">
      <w:pPr>
        <w:spacing w:after="0" w:line="264" w:lineRule="auto"/>
        <w:rPr>
          <w:rFonts w:ascii="Trebuchet MS" w:hAnsi="Trebuchet MS" w:cs="Arial"/>
          <w:color w:val="262626" w:themeColor="text1" w:themeTint="D9"/>
          <w:sz w:val="24"/>
          <w:szCs w:val="24"/>
        </w:rPr>
      </w:pPr>
    </w:p>
    <w:p w:rsidR="00C20E2A" w:rsidRDefault="00C20E2A" w:rsidP="00CC1D90">
      <w:pPr>
        <w:pStyle w:val="BodyText1"/>
        <w:spacing w:line="276" w:lineRule="auto"/>
        <w:rPr>
          <w:rFonts w:ascii="Trebuchet MS" w:hAnsi="Trebuchet MS"/>
          <w:lang w:val="en-US"/>
        </w:rPr>
      </w:pPr>
      <w:r w:rsidRPr="00C20E2A">
        <w:rPr>
          <w:rFonts w:ascii="Trebuchet MS" w:hAnsi="Trebuchet MS"/>
          <w:lang w:val="en-US"/>
        </w:rPr>
        <w:t>To</w:t>
      </w:r>
      <w:r w:rsidR="00493A4B">
        <w:rPr>
          <w:rFonts w:ascii="Trebuchet MS" w:hAnsi="Trebuchet MS"/>
          <w:lang w:val="en-US"/>
        </w:rPr>
        <w:t xml:space="preserve"> </w:t>
      </w:r>
      <w:r w:rsidR="00493A4B">
        <w:rPr>
          <w:rFonts w:ascii="Trebuchet MS" w:hAnsi="Trebuchet MS"/>
          <w:b/>
          <w:lang w:val="en-US"/>
        </w:rPr>
        <w:t>provide Non executive</w:t>
      </w:r>
      <w:r w:rsidR="00493A4B">
        <w:rPr>
          <w:rFonts w:ascii="Trebuchet MS" w:hAnsi="Trebuchet MS"/>
          <w:lang w:val="en-US"/>
        </w:rPr>
        <w:t xml:space="preserve"> </w:t>
      </w:r>
      <w:r w:rsidR="00493A4B">
        <w:rPr>
          <w:rFonts w:ascii="Trebuchet MS" w:hAnsi="Trebuchet MS"/>
          <w:b/>
          <w:lang w:val="en-US"/>
        </w:rPr>
        <w:t>leadership</w:t>
      </w:r>
      <w:r w:rsidRPr="00C20E2A">
        <w:rPr>
          <w:rFonts w:ascii="Trebuchet MS" w:hAnsi="Trebuchet MS"/>
          <w:lang w:val="en-US"/>
        </w:rPr>
        <w:t xml:space="preserve"> and work with the Healthwatch </w:t>
      </w:r>
      <w:r>
        <w:rPr>
          <w:rFonts w:ascii="Trebuchet MS" w:hAnsi="Trebuchet MS"/>
          <w:lang w:val="en-US"/>
        </w:rPr>
        <w:t xml:space="preserve">staff team and Advisory Group </w:t>
      </w:r>
      <w:r w:rsidRPr="00C20E2A">
        <w:rPr>
          <w:rFonts w:ascii="Trebuchet MS" w:hAnsi="Trebuchet MS"/>
          <w:lang w:val="en-US"/>
        </w:rPr>
        <w:t>in setting the</w:t>
      </w:r>
      <w:r w:rsidR="00493A4B">
        <w:rPr>
          <w:rFonts w:ascii="Trebuchet MS" w:hAnsi="Trebuchet MS"/>
          <w:lang w:val="en-US"/>
        </w:rPr>
        <w:t xml:space="preserve"> strategic plan and</w:t>
      </w:r>
      <w:r w:rsidR="001A0BFC">
        <w:rPr>
          <w:rFonts w:ascii="Trebuchet MS" w:hAnsi="Trebuchet MS"/>
          <w:b/>
          <w:lang w:val="en-US"/>
        </w:rPr>
        <w:t xml:space="preserve"> Annual Report for</w:t>
      </w:r>
      <w:r w:rsidR="001A0BFC">
        <w:rPr>
          <w:rFonts w:ascii="Trebuchet MS" w:hAnsi="Trebuchet MS"/>
          <w:lang w:val="en-US"/>
        </w:rPr>
        <w:t xml:space="preserve"> HWB</w:t>
      </w:r>
      <w:r w:rsidRPr="00C20E2A">
        <w:rPr>
          <w:rFonts w:ascii="Trebuchet MS" w:hAnsi="Trebuchet MS"/>
          <w:lang w:val="en-US"/>
        </w:rPr>
        <w:t>, in line with the Local Authority, Department of Health</w:t>
      </w:r>
      <w:r w:rsidR="00521159">
        <w:rPr>
          <w:rFonts w:ascii="Trebuchet MS" w:hAnsi="Trebuchet MS"/>
          <w:lang w:val="en-US"/>
        </w:rPr>
        <w:t xml:space="preserve"> and Social Care</w:t>
      </w:r>
      <w:r w:rsidRPr="00C20E2A">
        <w:rPr>
          <w:rFonts w:ascii="Trebuchet MS" w:hAnsi="Trebuchet MS"/>
          <w:lang w:val="en-US"/>
        </w:rPr>
        <w:t>, and Healthwatch England requirements and agreed objectives, through good governance and effective strategic planning.</w:t>
      </w:r>
    </w:p>
    <w:p w:rsidR="00C20E2A" w:rsidRDefault="00C20E2A" w:rsidP="00CC1D90">
      <w:pPr>
        <w:pStyle w:val="BodyText1"/>
        <w:spacing w:line="276" w:lineRule="auto"/>
        <w:rPr>
          <w:rFonts w:ascii="Trebuchet MS" w:hAnsi="Trebuchet MS"/>
          <w:lang w:val="en-US"/>
        </w:rPr>
      </w:pPr>
    </w:p>
    <w:p w:rsidR="00A74BD0" w:rsidRPr="00812453" w:rsidRDefault="009E1905" w:rsidP="00C27487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  <w:r>
        <w:rPr>
          <w:rFonts w:ascii="Trebuchet MS" w:hAnsi="Trebuchet MS" w:cs="Arial"/>
          <w:b/>
          <w:color w:val="0070C0"/>
          <w:sz w:val="24"/>
          <w:szCs w:val="24"/>
        </w:rPr>
        <w:t xml:space="preserve">Summary of the </w:t>
      </w:r>
      <w:r w:rsidR="00CC1D90" w:rsidRPr="00812453">
        <w:rPr>
          <w:rFonts w:ascii="Trebuchet MS" w:hAnsi="Trebuchet MS" w:cs="Arial"/>
          <w:b/>
          <w:color w:val="0070C0"/>
          <w:sz w:val="24"/>
          <w:szCs w:val="24"/>
        </w:rPr>
        <w:t>Role and responsib</w:t>
      </w:r>
      <w:r w:rsidR="001743F8" w:rsidRPr="00812453">
        <w:rPr>
          <w:rFonts w:ascii="Trebuchet MS" w:hAnsi="Trebuchet MS" w:cs="Arial"/>
          <w:b/>
          <w:color w:val="0070C0"/>
          <w:sz w:val="24"/>
          <w:szCs w:val="24"/>
        </w:rPr>
        <w:t xml:space="preserve">ilities </w:t>
      </w:r>
      <w:r w:rsidR="00CC1D90" w:rsidRPr="00812453">
        <w:rPr>
          <w:rFonts w:ascii="Trebuchet MS" w:hAnsi="Trebuchet MS" w:cs="Arial"/>
          <w:b/>
          <w:color w:val="0070C0"/>
          <w:sz w:val="24"/>
          <w:szCs w:val="24"/>
        </w:rPr>
        <w:t xml:space="preserve">of </w:t>
      </w:r>
      <w:r w:rsidR="00C20E2A">
        <w:rPr>
          <w:rFonts w:ascii="Trebuchet MS" w:hAnsi="Trebuchet MS" w:cs="Arial"/>
          <w:b/>
          <w:color w:val="0070C0"/>
          <w:sz w:val="24"/>
          <w:szCs w:val="24"/>
        </w:rPr>
        <w:t>the Chair of the Advisory Group</w:t>
      </w:r>
      <w:r w:rsidR="00CC1D90" w:rsidRPr="00812453">
        <w:rPr>
          <w:rFonts w:ascii="Trebuchet MS" w:hAnsi="Trebuchet MS" w:cs="Arial"/>
          <w:b/>
          <w:color w:val="0070C0"/>
          <w:sz w:val="24"/>
          <w:szCs w:val="24"/>
        </w:rPr>
        <w:t>:</w:t>
      </w:r>
    </w:p>
    <w:p w:rsidR="00462056" w:rsidRDefault="00462056" w:rsidP="00462056">
      <w:pPr>
        <w:spacing w:after="0" w:line="264" w:lineRule="auto"/>
        <w:rPr>
          <w:rFonts w:ascii="Trebuchet MS" w:hAnsi="Trebuchet MS" w:cs="Arial"/>
          <w:b/>
          <w:color w:val="1F497D" w:themeColor="text2"/>
          <w:sz w:val="24"/>
          <w:szCs w:val="24"/>
        </w:rPr>
      </w:pPr>
    </w:p>
    <w:p w:rsidR="00462056" w:rsidRPr="00462056" w:rsidRDefault="00462056" w:rsidP="00462056">
      <w:p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462056">
        <w:rPr>
          <w:rFonts w:ascii="Trebuchet MS" w:hAnsi="Trebuchet MS" w:cs="Arial"/>
          <w:sz w:val="24"/>
          <w:szCs w:val="24"/>
        </w:rPr>
        <w:t>Adhere to the “Nolan Principles”, The Seven Princip</w:t>
      </w:r>
      <w:r>
        <w:rPr>
          <w:rFonts w:ascii="Trebuchet MS" w:hAnsi="Trebuchet MS" w:cs="Arial"/>
          <w:sz w:val="24"/>
          <w:szCs w:val="24"/>
        </w:rPr>
        <w:t>les of Public Life. These being -</w:t>
      </w:r>
    </w:p>
    <w:p w:rsidR="00CC1D90" w:rsidRPr="00462056" w:rsidRDefault="00462056" w:rsidP="00462056">
      <w:p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462056">
        <w:rPr>
          <w:rFonts w:ascii="Trebuchet MS" w:hAnsi="Trebuchet MS" w:cs="Arial"/>
          <w:sz w:val="24"/>
          <w:szCs w:val="24"/>
        </w:rPr>
        <w:t>Selflessness, Integrity, Objectivity, Accountability, Openness, Honesty, Leadership.</w:t>
      </w:r>
    </w:p>
    <w:p w:rsidR="00462056" w:rsidRPr="00462056" w:rsidRDefault="00462056" w:rsidP="00462056">
      <w:pPr>
        <w:spacing w:after="0" w:line="264" w:lineRule="auto"/>
        <w:rPr>
          <w:rFonts w:ascii="Trebuchet MS" w:hAnsi="Trebuchet MS" w:cs="Arial"/>
          <w:sz w:val="24"/>
          <w:szCs w:val="24"/>
        </w:rPr>
      </w:pPr>
    </w:p>
    <w:p w:rsidR="00C20E2A" w:rsidRPr="009E1905" w:rsidRDefault="001A0BFC" w:rsidP="00471A76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b/>
          <w:sz w:val="24"/>
          <w:szCs w:val="24"/>
        </w:rPr>
      </w:pPr>
      <w:r w:rsidRPr="009E1905">
        <w:rPr>
          <w:rFonts w:ascii="Trebuchet MS" w:hAnsi="Trebuchet MS" w:cs="Arial"/>
          <w:sz w:val="24"/>
          <w:szCs w:val="24"/>
        </w:rPr>
        <w:t>Oversee governance of HWB</w:t>
      </w:r>
      <w:r w:rsidR="00C20E2A" w:rsidRPr="009E1905">
        <w:rPr>
          <w:rFonts w:ascii="Trebuchet MS" w:hAnsi="Trebuchet MS" w:cs="Arial"/>
          <w:sz w:val="24"/>
          <w:szCs w:val="24"/>
        </w:rPr>
        <w:t xml:space="preserve">, </w:t>
      </w:r>
      <w:r w:rsidR="009E1905">
        <w:rPr>
          <w:rFonts w:ascii="Trebuchet MS" w:hAnsi="Trebuchet MS" w:cs="Arial"/>
          <w:sz w:val="24"/>
          <w:szCs w:val="24"/>
        </w:rPr>
        <w:t xml:space="preserve">by </w:t>
      </w:r>
      <w:r w:rsidR="00C20E2A" w:rsidRPr="009E1905">
        <w:rPr>
          <w:rFonts w:ascii="Trebuchet MS" w:hAnsi="Trebuchet MS" w:cs="Arial"/>
          <w:sz w:val="24"/>
          <w:szCs w:val="24"/>
        </w:rPr>
        <w:t>working with</w:t>
      </w:r>
      <w:r w:rsidR="00493A4B" w:rsidRPr="009E1905">
        <w:rPr>
          <w:rFonts w:ascii="Trebuchet MS" w:hAnsi="Trebuchet MS" w:cs="Arial"/>
          <w:sz w:val="24"/>
          <w:szCs w:val="24"/>
        </w:rPr>
        <w:t xml:space="preserve"> </w:t>
      </w:r>
      <w:r w:rsidRPr="009E1905">
        <w:rPr>
          <w:rFonts w:ascii="Trebuchet MS" w:hAnsi="Trebuchet MS" w:cs="Arial"/>
          <w:b/>
          <w:sz w:val="24"/>
          <w:szCs w:val="24"/>
        </w:rPr>
        <w:t>the HWB</w:t>
      </w:r>
      <w:r w:rsidR="00493A4B" w:rsidRPr="009E1905">
        <w:rPr>
          <w:rFonts w:ascii="Trebuchet MS" w:hAnsi="Trebuchet MS" w:cs="Arial"/>
          <w:b/>
          <w:sz w:val="24"/>
          <w:szCs w:val="24"/>
        </w:rPr>
        <w:t xml:space="preserve"> Manager and staff team,</w:t>
      </w:r>
      <w:r w:rsidR="00C20E2A" w:rsidRPr="009E1905">
        <w:rPr>
          <w:rFonts w:ascii="Trebuchet MS" w:hAnsi="Trebuchet MS" w:cs="Arial"/>
          <w:sz w:val="24"/>
          <w:szCs w:val="24"/>
        </w:rPr>
        <w:t xml:space="preserve"> the Advisory Group and </w:t>
      </w:r>
      <w:r w:rsidRPr="009E1905">
        <w:rPr>
          <w:rFonts w:ascii="Trebuchet MS" w:hAnsi="Trebuchet MS" w:cs="Arial"/>
          <w:sz w:val="24"/>
          <w:szCs w:val="24"/>
        </w:rPr>
        <w:t>Mind in Bexley and Age UK Bexley</w:t>
      </w:r>
      <w:r w:rsidR="00C20E2A" w:rsidRPr="009E1905">
        <w:rPr>
          <w:rFonts w:ascii="Trebuchet MS" w:hAnsi="Trebuchet MS" w:cs="Arial"/>
          <w:sz w:val="24"/>
          <w:szCs w:val="24"/>
        </w:rPr>
        <w:t xml:space="preserve">. </w:t>
      </w:r>
    </w:p>
    <w:p w:rsidR="00C20E2A" w:rsidRPr="00C20E2A" w:rsidRDefault="00C20E2A" w:rsidP="00C20E2A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493A4B" w:rsidRPr="009E1905" w:rsidRDefault="00C20E2A" w:rsidP="004F44B4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9E1905">
        <w:rPr>
          <w:rFonts w:ascii="Trebuchet MS" w:hAnsi="Trebuchet MS" w:cs="Arial"/>
          <w:sz w:val="24"/>
          <w:szCs w:val="24"/>
        </w:rPr>
        <w:t>Chair Board meetings, participating in other commi</w:t>
      </w:r>
      <w:r w:rsidR="009E1905" w:rsidRPr="009E1905">
        <w:rPr>
          <w:rFonts w:ascii="Trebuchet MS" w:hAnsi="Trebuchet MS" w:cs="Arial"/>
          <w:sz w:val="24"/>
          <w:szCs w:val="24"/>
        </w:rPr>
        <w:t>ttees/groups required.</w:t>
      </w:r>
      <w:r w:rsidR="00493A4B" w:rsidRPr="009E1905">
        <w:rPr>
          <w:rFonts w:ascii="Trebuchet MS" w:hAnsi="Trebuchet MS" w:cs="Arial"/>
          <w:sz w:val="24"/>
          <w:szCs w:val="24"/>
        </w:rPr>
        <w:t xml:space="preserve">        </w:t>
      </w:r>
    </w:p>
    <w:p w:rsidR="00B94B4B" w:rsidRDefault="00B94B4B" w:rsidP="00C20E2A">
      <w:pPr>
        <w:spacing w:after="0" w:line="264" w:lineRule="auto"/>
        <w:rPr>
          <w:rFonts w:ascii="Trebuchet MS" w:hAnsi="Trebuchet MS" w:cs="Arial"/>
          <w:b/>
          <w:sz w:val="24"/>
          <w:szCs w:val="24"/>
        </w:rPr>
      </w:pPr>
    </w:p>
    <w:p w:rsidR="00C20E2A" w:rsidRPr="00C20E2A" w:rsidRDefault="00C20E2A" w:rsidP="009E1905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C20E2A">
        <w:rPr>
          <w:rFonts w:ascii="Trebuchet MS" w:hAnsi="Trebuchet MS" w:cs="Arial"/>
          <w:sz w:val="24"/>
          <w:szCs w:val="24"/>
        </w:rPr>
        <w:t>Oversee the publishing of an Annua</w:t>
      </w:r>
      <w:r w:rsidR="00DA211D">
        <w:rPr>
          <w:rFonts w:ascii="Trebuchet MS" w:hAnsi="Trebuchet MS" w:cs="Arial"/>
          <w:sz w:val="24"/>
          <w:szCs w:val="24"/>
        </w:rPr>
        <w:t>l Report and</w:t>
      </w:r>
      <w:r w:rsidRPr="00C20E2A">
        <w:rPr>
          <w:rFonts w:ascii="Trebuchet MS" w:hAnsi="Trebuchet MS" w:cs="Arial"/>
          <w:sz w:val="24"/>
          <w:szCs w:val="24"/>
        </w:rPr>
        <w:t xml:space="preserve"> highlighting priorities, progress &amp; key issues.</w:t>
      </w:r>
    </w:p>
    <w:p w:rsidR="00C20E2A" w:rsidRPr="00C20E2A" w:rsidRDefault="00C20E2A" w:rsidP="00C20E2A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C20E2A" w:rsidRPr="00C20E2A" w:rsidRDefault="00C20E2A" w:rsidP="009E1905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C20E2A">
        <w:rPr>
          <w:rFonts w:ascii="Trebuchet MS" w:hAnsi="Trebuchet MS" w:cs="Arial"/>
          <w:sz w:val="24"/>
          <w:szCs w:val="24"/>
        </w:rPr>
        <w:t xml:space="preserve">Build and maintain effective working relationships with the staff team and senior staff within other organisations and ensure that the </w:t>
      </w:r>
      <w:r w:rsidR="00702F06">
        <w:rPr>
          <w:rFonts w:ascii="Trebuchet MS" w:hAnsi="Trebuchet MS" w:cs="Arial"/>
          <w:sz w:val="24"/>
          <w:szCs w:val="24"/>
        </w:rPr>
        <w:t>Advisory Group</w:t>
      </w:r>
      <w:r w:rsidRPr="00C20E2A">
        <w:rPr>
          <w:rFonts w:ascii="Trebuchet MS" w:hAnsi="Trebuchet MS" w:cs="Arial"/>
          <w:sz w:val="24"/>
          <w:szCs w:val="24"/>
        </w:rPr>
        <w:t xml:space="preserve"> as a whole acts in partnership.</w:t>
      </w:r>
    </w:p>
    <w:p w:rsidR="00C20E2A" w:rsidRPr="00C20E2A" w:rsidRDefault="00C20E2A" w:rsidP="00C20E2A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C20E2A" w:rsidRDefault="00C20E2A" w:rsidP="009E1905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C20E2A">
        <w:rPr>
          <w:rFonts w:ascii="Trebuchet MS" w:hAnsi="Trebuchet MS" w:cs="Arial"/>
          <w:sz w:val="24"/>
          <w:szCs w:val="24"/>
        </w:rPr>
        <w:t xml:space="preserve">Build and maintain good relationships with key stakeholders, including members of the public, patients, service users, carers, Healthwatch England, the Department of Health, Care Quality Commission, </w:t>
      </w:r>
      <w:r w:rsidR="001A0BFC">
        <w:rPr>
          <w:rFonts w:ascii="Trebuchet MS" w:hAnsi="Trebuchet MS" w:cs="Arial"/>
          <w:sz w:val="24"/>
          <w:szCs w:val="24"/>
        </w:rPr>
        <w:t>Bexley</w:t>
      </w:r>
      <w:r w:rsidRPr="00C20E2A">
        <w:rPr>
          <w:rFonts w:ascii="Trebuchet MS" w:hAnsi="Trebuchet MS" w:cs="Arial"/>
          <w:sz w:val="24"/>
          <w:szCs w:val="24"/>
        </w:rPr>
        <w:t xml:space="preserve"> Council, Monitor (Regulator of NHS Foundation Trusts), NHS funded providers, and Clinical Commissioning Groups. Act as an ambassador and representative for and uphold the reputation of Healthwatch </w:t>
      </w:r>
      <w:r w:rsidR="001A0BFC">
        <w:rPr>
          <w:rFonts w:ascii="Trebuchet MS" w:hAnsi="Trebuchet MS" w:cs="Arial"/>
          <w:sz w:val="24"/>
          <w:szCs w:val="24"/>
        </w:rPr>
        <w:t>Bexley</w:t>
      </w:r>
      <w:r w:rsidRPr="00C20E2A">
        <w:rPr>
          <w:rFonts w:ascii="Trebuchet MS" w:hAnsi="Trebuchet MS" w:cs="Arial"/>
          <w:sz w:val="24"/>
          <w:szCs w:val="24"/>
        </w:rPr>
        <w:t xml:space="preserve"> and its values.</w:t>
      </w:r>
    </w:p>
    <w:p w:rsidR="009E1905" w:rsidRPr="00C20E2A" w:rsidRDefault="009E1905" w:rsidP="009E1905">
      <w:pPr>
        <w:pStyle w:val="ListParagraph"/>
        <w:spacing w:after="0" w:line="264" w:lineRule="auto"/>
        <w:rPr>
          <w:rFonts w:ascii="Trebuchet MS" w:hAnsi="Trebuchet MS" w:cs="Arial"/>
          <w:sz w:val="24"/>
          <w:szCs w:val="24"/>
        </w:rPr>
      </w:pPr>
    </w:p>
    <w:p w:rsidR="00C20E2A" w:rsidRDefault="00C20E2A" w:rsidP="009E1905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C20E2A">
        <w:rPr>
          <w:rFonts w:ascii="Trebuchet MS" w:hAnsi="Trebuchet MS" w:cs="Arial"/>
          <w:sz w:val="24"/>
          <w:szCs w:val="24"/>
        </w:rPr>
        <w:t xml:space="preserve">Network and promote the achievements, purposes and benefits of Healthwatch </w:t>
      </w:r>
      <w:r w:rsidR="00A26DDA">
        <w:rPr>
          <w:rFonts w:ascii="Trebuchet MS" w:hAnsi="Trebuchet MS" w:cs="Arial"/>
          <w:sz w:val="24"/>
          <w:szCs w:val="24"/>
        </w:rPr>
        <w:t>Bexley</w:t>
      </w:r>
      <w:r w:rsidRPr="00C20E2A">
        <w:rPr>
          <w:rFonts w:ascii="Trebuchet MS" w:hAnsi="Trebuchet MS" w:cs="Arial"/>
          <w:sz w:val="24"/>
          <w:szCs w:val="24"/>
        </w:rPr>
        <w:t>.</w:t>
      </w:r>
    </w:p>
    <w:p w:rsidR="009E1905" w:rsidRPr="00C20E2A" w:rsidRDefault="009E1905" w:rsidP="009E1905">
      <w:pPr>
        <w:pStyle w:val="ListParagraph"/>
        <w:spacing w:after="0" w:line="264" w:lineRule="auto"/>
        <w:rPr>
          <w:rFonts w:ascii="Trebuchet MS" w:hAnsi="Trebuchet MS" w:cs="Arial"/>
          <w:sz w:val="24"/>
          <w:szCs w:val="24"/>
        </w:rPr>
      </w:pPr>
    </w:p>
    <w:p w:rsidR="00C20E2A" w:rsidRPr="00C20E2A" w:rsidRDefault="00C20E2A" w:rsidP="009E1905">
      <w:pPr>
        <w:pStyle w:val="ListParagraph"/>
        <w:numPr>
          <w:ilvl w:val="0"/>
          <w:numId w:val="34"/>
        </w:num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C20E2A">
        <w:rPr>
          <w:rFonts w:ascii="Trebuchet MS" w:hAnsi="Trebuchet MS" w:cs="Arial"/>
          <w:sz w:val="24"/>
          <w:szCs w:val="24"/>
        </w:rPr>
        <w:t xml:space="preserve">Ensure that Healthwatch </w:t>
      </w:r>
      <w:r w:rsidR="001A0BFC">
        <w:rPr>
          <w:rFonts w:ascii="Trebuchet MS" w:hAnsi="Trebuchet MS" w:cs="Arial"/>
          <w:sz w:val="24"/>
          <w:szCs w:val="24"/>
        </w:rPr>
        <w:t>Bexley</w:t>
      </w:r>
      <w:r w:rsidRPr="00C20E2A">
        <w:rPr>
          <w:rFonts w:ascii="Trebuchet MS" w:hAnsi="Trebuchet MS" w:cs="Arial"/>
          <w:sz w:val="24"/>
          <w:szCs w:val="24"/>
        </w:rPr>
        <w:t xml:space="preserve"> is represented on various boards and committees including NHS </w:t>
      </w:r>
      <w:r w:rsidR="001A0BFC">
        <w:rPr>
          <w:rFonts w:ascii="Trebuchet MS" w:hAnsi="Trebuchet MS" w:cs="Arial"/>
          <w:sz w:val="24"/>
          <w:szCs w:val="24"/>
        </w:rPr>
        <w:t>Bexley</w:t>
      </w:r>
      <w:r w:rsidRPr="00C20E2A">
        <w:rPr>
          <w:rFonts w:ascii="Trebuchet MS" w:hAnsi="Trebuchet MS" w:cs="Arial"/>
          <w:sz w:val="24"/>
          <w:szCs w:val="24"/>
        </w:rPr>
        <w:t xml:space="preserve"> Clinical Commissioning Group, Health and Wellbeing Board and that it plays a proactive role in decisions relating to the Health and Wellbeing Strategy, planning, commissioning and delivery of health and social care.  </w:t>
      </w:r>
    </w:p>
    <w:p w:rsidR="009E1905" w:rsidRDefault="009E1905" w:rsidP="00CC1D90">
      <w:pPr>
        <w:spacing w:after="0" w:line="264" w:lineRule="auto"/>
        <w:rPr>
          <w:rFonts w:ascii="Trebuchet MS" w:hAnsi="Trebuchet MS" w:cs="Arial"/>
          <w:sz w:val="24"/>
          <w:szCs w:val="24"/>
        </w:rPr>
      </w:pPr>
    </w:p>
    <w:p w:rsidR="009E1905" w:rsidRPr="00C20E2A" w:rsidRDefault="009E1905" w:rsidP="00CC1D90">
      <w:pPr>
        <w:spacing w:after="0" w:line="264" w:lineRule="auto"/>
        <w:rPr>
          <w:rFonts w:ascii="Trebuchet MS" w:hAnsi="Trebuchet MS" w:cs="Arial"/>
          <w:sz w:val="24"/>
          <w:szCs w:val="24"/>
        </w:rPr>
      </w:pPr>
    </w:p>
    <w:p w:rsidR="00343A48" w:rsidRDefault="00343A48" w:rsidP="00CC1D90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343A48" w:rsidRDefault="00343A48" w:rsidP="00CC1D90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343A48" w:rsidRDefault="00343A48" w:rsidP="00CC1D90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343A48" w:rsidRDefault="00343A48" w:rsidP="00CC1D90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343A48" w:rsidRDefault="00343A48" w:rsidP="00CC1D90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1743F8" w:rsidRPr="00812453" w:rsidRDefault="009B256C" w:rsidP="001743F8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  <w:r w:rsidRPr="00812453">
        <w:rPr>
          <w:rFonts w:ascii="Trebuchet MS" w:hAnsi="Trebuchet MS" w:cs="Arial"/>
          <w:b/>
          <w:color w:val="0070C0"/>
          <w:sz w:val="24"/>
          <w:szCs w:val="24"/>
        </w:rPr>
        <w:lastRenderedPageBreak/>
        <w:t>W</w:t>
      </w:r>
      <w:r w:rsidR="001743F8" w:rsidRPr="00812453">
        <w:rPr>
          <w:rFonts w:ascii="Trebuchet MS" w:hAnsi="Trebuchet MS" w:cs="Arial"/>
          <w:b/>
          <w:color w:val="0070C0"/>
          <w:sz w:val="24"/>
          <w:szCs w:val="24"/>
        </w:rPr>
        <w:t>hen r</w:t>
      </w:r>
      <w:r w:rsidR="00803CFF" w:rsidRPr="00812453">
        <w:rPr>
          <w:rFonts w:ascii="Trebuchet MS" w:hAnsi="Trebuchet MS" w:cs="Arial"/>
          <w:b/>
          <w:color w:val="0070C0"/>
          <w:sz w:val="24"/>
          <w:szCs w:val="24"/>
        </w:rPr>
        <w:t>equired</w:t>
      </w:r>
    </w:p>
    <w:p w:rsidR="001743F8" w:rsidRDefault="00803CFF" w:rsidP="001743F8">
      <w:pPr>
        <w:spacing w:after="0" w:line="264" w:lineRule="auto"/>
        <w:rPr>
          <w:rFonts w:ascii="Trebuchet MS" w:hAnsi="Trebuchet MS" w:cs="Arial"/>
          <w:color w:val="000000" w:themeColor="text1"/>
          <w:sz w:val="24"/>
          <w:szCs w:val="24"/>
        </w:rPr>
      </w:pPr>
      <w:r w:rsidRPr="00C27487">
        <w:rPr>
          <w:rFonts w:ascii="Trebuchet MS" w:hAnsi="Trebuchet MS" w:cs="Arial"/>
          <w:b/>
          <w:color w:val="262626" w:themeColor="text1" w:themeTint="D9"/>
          <w:sz w:val="24"/>
          <w:szCs w:val="24"/>
        </w:rPr>
        <w:br/>
      </w:r>
      <w:r w:rsidR="001743F8" w:rsidRPr="001743F8">
        <w:rPr>
          <w:rFonts w:ascii="Trebuchet MS" w:hAnsi="Trebuchet MS" w:cs="Arial"/>
          <w:color w:val="000000" w:themeColor="text1"/>
          <w:sz w:val="24"/>
          <w:szCs w:val="24"/>
        </w:rPr>
        <w:t>Advisory Group meetin</w:t>
      </w:r>
      <w:r w:rsidR="00DF4DAD">
        <w:rPr>
          <w:rFonts w:ascii="Trebuchet MS" w:hAnsi="Trebuchet MS" w:cs="Arial"/>
          <w:color w:val="000000" w:themeColor="text1"/>
          <w:sz w:val="24"/>
          <w:szCs w:val="24"/>
        </w:rPr>
        <w:t>gs will take place bi-monthly, lasting approximately 90 minutes</w:t>
      </w:r>
      <w:r w:rsidR="00DA211D">
        <w:rPr>
          <w:rFonts w:ascii="Trebuchet MS" w:hAnsi="Trebuchet MS" w:cs="Arial"/>
          <w:color w:val="000000" w:themeColor="text1"/>
          <w:sz w:val="24"/>
          <w:szCs w:val="24"/>
        </w:rPr>
        <w:t xml:space="preserve">. </w:t>
      </w:r>
      <w:r w:rsidR="00DA211D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The chairperson is expected to attend all meetings, consider relevant paper </w:t>
      </w:r>
      <w:r w:rsidR="001A0BFC">
        <w:rPr>
          <w:rFonts w:ascii="Trebuchet MS" w:hAnsi="Trebuchet MS" w:cs="Arial"/>
          <w:b/>
          <w:color w:val="000000" w:themeColor="text1"/>
          <w:sz w:val="24"/>
          <w:szCs w:val="24"/>
        </w:rPr>
        <w:t>work, and may also represent HWB</w:t>
      </w:r>
      <w:r w:rsidR="00DA211D">
        <w:rPr>
          <w:rFonts w:ascii="Trebuchet MS" w:hAnsi="Trebuchet MS" w:cs="Arial"/>
          <w:b/>
          <w:color w:val="000000" w:themeColor="text1"/>
          <w:sz w:val="24"/>
          <w:szCs w:val="24"/>
        </w:rPr>
        <w:t xml:space="preserve"> at other events, and forums etc. </w:t>
      </w:r>
      <w:r w:rsidR="00462056">
        <w:rPr>
          <w:rFonts w:ascii="Trebuchet MS" w:hAnsi="Trebuchet MS" w:cs="Arial"/>
          <w:color w:val="000000" w:themeColor="text1"/>
          <w:sz w:val="24"/>
          <w:szCs w:val="24"/>
        </w:rPr>
        <w:t xml:space="preserve"> We anticipate time commitment to be </w:t>
      </w:r>
      <w:r w:rsidR="00462056" w:rsidRPr="00F6711B">
        <w:rPr>
          <w:rFonts w:ascii="Trebuchet MS" w:hAnsi="Trebuchet MS" w:cs="Arial"/>
          <w:b/>
          <w:color w:val="000000" w:themeColor="text1"/>
          <w:sz w:val="24"/>
          <w:szCs w:val="24"/>
        </w:rPr>
        <w:t>1-2 days per month</w:t>
      </w:r>
      <w:r w:rsidR="00462056">
        <w:rPr>
          <w:rFonts w:ascii="Trebuchet MS" w:hAnsi="Trebuchet MS" w:cs="Arial"/>
          <w:color w:val="000000" w:themeColor="text1"/>
          <w:sz w:val="24"/>
          <w:szCs w:val="24"/>
        </w:rPr>
        <w:t xml:space="preserve">, depending on level of involvement. </w:t>
      </w:r>
    </w:p>
    <w:p w:rsidR="001743F8" w:rsidRDefault="001743F8" w:rsidP="001743F8">
      <w:pPr>
        <w:spacing w:after="0" w:line="264" w:lineRule="auto"/>
        <w:rPr>
          <w:rFonts w:ascii="Trebuchet MS" w:hAnsi="Trebuchet MS" w:cs="Arial"/>
          <w:color w:val="000000" w:themeColor="text1"/>
          <w:sz w:val="24"/>
          <w:szCs w:val="24"/>
        </w:rPr>
      </w:pPr>
    </w:p>
    <w:p w:rsidR="00803CFF" w:rsidRPr="00812453" w:rsidRDefault="00343A48" w:rsidP="001743F8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  <w:r>
        <w:rPr>
          <w:rFonts w:ascii="Trebuchet MS" w:hAnsi="Trebuchet MS" w:cs="Arial"/>
          <w:b/>
          <w:color w:val="0070C0"/>
          <w:sz w:val="24"/>
          <w:szCs w:val="24"/>
        </w:rPr>
        <w:t>Equality and diversity</w:t>
      </w:r>
    </w:p>
    <w:p w:rsidR="001743F8" w:rsidRDefault="001743F8" w:rsidP="001743F8">
      <w:pPr>
        <w:spacing w:after="0" w:line="264" w:lineRule="auto"/>
        <w:rPr>
          <w:rFonts w:ascii="Trebuchet MS" w:hAnsi="Trebuchet MS" w:cs="Arial"/>
          <w:b/>
          <w:color w:val="1F497D" w:themeColor="text2"/>
          <w:sz w:val="24"/>
          <w:szCs w:val="24"/>
        </w:rPr>
      </w:pPr>
    </w:p>
    <w:p w:rsidR="009E4829" w:rsidRPr="00462056" w:rsidRDefault="00462056" w:rsidP="00462056">
      <w:pPr>
        <w:spacing w:after="0" w:line="264" w:lineRule="auto"/>
        <w:rPr>
          <w:rFonts w:ascii="Trebuchet MS" w:hAnsi="Trebuchet MS" w:cs="Arial"/>
          <w:sz w:val="24"/>
          <w:szCs w:val="24"/>
        </w:rPr>
      </w:pPr>
      <w:r w:rsidRPr="00462056">
        <w:rPr>
          <w:rFonts w:ascii="Trebuchet MS" w:hAnsi="Trebuchet MS" w:cs="Arial"/>
          <w:sz w:val="24"/>
          <w:szCs w:val="24"/>
        </w:rPr>
        <w:t xml:space="preserve">Healthwatch </w:t>
      </w:r>
      <w:r w:rsidR="001A0BFC">
        <w:rPr>
          <w:rFonts w:ascii="Trebuchet MS" w:hAnsi="Trebuchet MS" w:cs="Arial"/>
          <w:sz w:val="24"/>
          <w:szCs w:val="24"/>
        </w:rPr>
        <w:t>Bexley</w:t>
      </w:r>
      <w:r w:rsidRPr="00462056">
        <w:rPr>
          <w:rFonts w:ascii="Trebuchet MS" w:hAnsi="Trebuchet MS" w:cs="Arial"/>
          <w:sz w:val="24"/>
          <w:szCs w:val="24"/>
        </w:rPr>
        <w:t xml:space="preserve"> is committed to equality and diversity and welcome interest from the many diverse communities and groups within </w:t>
      </w:r>
      <w:r w:rsidR="00A26DDA">
        <w:rPr>
          <w:rFonts w:ascii="Trebuchet MS" w:hAnsi="Trebuchet MS" w:cs="Arial"/>
          <w:sz w:val="24"/>
          <w:szCs w:val="24"/>
        </w:rPr>
        <w:t>Bexley</w:t>
      </w:r>
      <w:r w:rsidRPr="00462056">
        <w:rPr>
          <w:rFonts w:ascii="Trebuchet MS" w:hAnsi="Trebuchet MS" w:cs="Arial"/>
          <w:sz w:val="24"/>
          <w:szCs w:val="24"/>
        </w:rPr>
        <w:t>. We recognise that some people may need additional support to fulfil this role. Please contact us for any support.</w:t>
      </w:r>
      <w:r w:rsidR="007D5A64" w:rsidRPr="00462056">
        <w:rPr>
          <w:rFonts w:ascii="Trebuchet MS" w:hAnsi="Trebuchet MS" w:cs="Arial"/>
          <w:sz w:val="24"/>
          <w:szCs w:val="24"/>
        </w:rPr>
        <w:br/>
      </w:r>
    </w:p>
    <w:p w:rsidR="00BC4E20" w:rsidRDefault="007D5A64" w:rsidP="00C27487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  <w:r w:rsidRPr="001743F8">
        <w:rPr>
          <w:rFonts w:ascii="Trebuchet MS" w:hAnsi="Trebuchet MS" w:cs="Arial"/>
          <w:b/>
          <w:color w:val="84BD00"/>
          <w:sz w:val="28"/>
          <w:szCs w:val="24"/>
        </w:rPr>
        <w:t>Terms and Conditions</w:t>
      </w:r>
      <w:r w:rsidR="00C64CC8" w:rsidRPr="001743F8">
        <w:rPr>
          <w:rFonts w:ascii="Trebuchet MS" w:hAnsi="Trebuchet MS" w:cs="Arial"/>
          <w:b/>
          <w:color w:val="1F497D" w:themeColor="text2"/>
          <w:sz w:val="24"/>
          <w:szCs w:val="24"/>
        </w:rPr>
        <w:br/>
      </w:r>
      <w:r w:rsidRPr="00C27487">
        <w:rPr>
          <w:rFonts w:ascii="Trebuchet MS" w:hAnsi="Trebuchet MS" w:cs="Arial"/>
          <w:b/>
          <w:color w:val="1F497D" w:themeColor="text2"/>
          <w:sz w:val="24"/>
          <w:szCs w:val="24"/>
        </w:rPr>
        <w:br/>
      </w:r>
      <w:r w:rsidR="003B386F">
        <w:rPr>
          <w:rFonts w:ascii="Trebuchet MS" w:hAnsi="Trebuchet MS" w:cs="Arial"/>
          <w:b/>
          <w:color w:val="0070C0"/>
          <w:sz w:val="24"/>
          <w:szCs w:val="24"/>
        </w:rPr>
        <w:t>Remuneration</w:t>
      </w:r>
      <w:r w:rsidR="003B386F" w:rsidRPr="00812453">
        <w:rPr>
          <w:rFonts w:ascii="Trebuchet MS" w:hAnsi="Trebuchet MS" w:cs="Arial"/>
          <w:b/>
          <w:color w:val="0070C0"/>
          <w:sz w:val="24"/>
          <w:szCs w:val="24"/>
        </w:rPr>
        <w:t xml:space="preserve"> </w:t>
      </w:r>
      <w:r w:rsidR="00803CFF" w:rsidRPr="00812453">
        <w:rPr>
          <w:rFonts w:ascii="Trebuchet MS" w:hAnsi="Trebuchet MS" w:cs="Arial"/>
          <w:b/>
          <w:color w:val="0070C0"/>
          <w:sz w:val="24"/>
          <w:szCs w:val="24"/>
        </w:rPr>
        <w:br/>
      </w:r>
      <w:r w:rsidR="00803CFF" w:rsidRPr="00C27487">
        <w:rPr>
          <w:rFonts w:ascii="Trebuchet MS" w:hAnsi="Trebuchet MS" w:cs="Arial"/>
          <w:b/>
          <w:color w:val="262626" w:themeColor="text1" w:themeTint="D9"/>
          <w:sz w:val="24"/>
          <w:szCs w:val="24"/>
        </w:rPr>
        <w:br/>
      </w:r>
      <w:r w:rsidR="00343A48">
        <w:rPr>
          <w:rFonts w:ascii="Trebuchet MS" w:hAnsi="Trebuchet MS" w:cs="Arial"/>
          <w:color w:val="262626" w:themeColor="text1" w:themeTint="D9"/>
          <w:sz w:val="24"/>
          <w:szCs w:val="24"/>
        </w:rPr>
        <w:t>U</w:t>
      </w:r>
      <w:r w:rsidR="003B386F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p to </w:t>
      </w:r>
      <w:r w:rsidR="00F6711B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£5,000 </w:t>
      </w:r>
      <w:r w:rsidR="003B386F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per annum, </w:t>
      </w:r>
      <w:r w:rsidR="00F6711B">
        <w:rPr>
          <w:rFonts w:ascii="Trebuchet MS" w:hAnsi="Trebuchet MS" w:cs="Arial"/>
          <w:color w:val="262626" w:themeColor="text1" w:themeTint="D9"/>
          <w:sz w:val="24"/>
          <w:szCs w:val="24"/>
        </w:rPr>
        <w:t>will be paid depending on experience.</w:t>
      </w:r>
      <w:r w:rsidR="004B20B0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="004B20B0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="00803CFF" w:rsidRPr="00812453">
        <w:rPr>
          <w:rFonts w:ascii="Trebuchet MS" w:hAnsi="Trebuchet MS" w:cs="Arial"/>
          <w:b/>
          <w:color w:val="0070C0"/>
          <w:sz w:val="24"/>
          <w:szCs w:val="24"/>
        </w:rPr>
        <w:t xml:space="preserve">Recruitment </w:t>
      </w:r>
      <w:r w:rsidR="00490242">
        <w:rPr>
          <w:rFonts w:ascii="Trebuchet MS" w:hAnsi="Trebuchet MS" w:cs="Arial"/>
          <w:b/>
          <w:color w:val="0070C0"/>
          <w:sz w:val="24"/>
          <w:szCs w:val="24"/>
        </w:rPr>
        <w:t>m</w:t>
      </w:r>
      <w:r w:rsidR="00803CFF" w:rsidRPr="00812453">
        <w:rPr>
          <w:rFonts w:ascii="Trebuchet MS" w:hAnsi="Trebuchet MS" w:cs="Arial"/>
          <w:b/>
          <w:color w:val="0070C0"/>
          <w:sz w:val="24"/>
          <w:szCs w:val="24"/>
        </w:rPr>
        <w:t>ethod</w:t>
      </w:r>
      <w:r w:rsidR="004B20B0" w:rsidRPr="00812453">
        <w:rPr>
          <w:rFonts w:ascii="Trebuchet MS" w:hAnsi="Trebuchet MS" w:cs="Arial"/>
          <w:color w:val="0070C0"/>
          <w:sz w:val="24"/>
          <w:szCs w:val="24"/>
        </w:rPr>
        <w:br/>
      </w:r>
      <w:r w:rsidR="004B20B0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="00803CFF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Application form, Informal interview, References, CRB/DBS check, Trial Period </w:t>
      </w:r>
      <w:r w:rsidR="004B20B0"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</w:p>
    <w:p w:rsidR="009C1708" w:rsidRDefault="009C1708" w:rsidP="00C27487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  <w:r>
        <w:rPr>
          <w:rFonts w:ascii="Trebuchet MS" w:hAnsi="Trebuchet MS" w:cs="Arial"/>
          <w:b/>
          <w:color w:val="0070C0"/>
          <w:sz w:val="24"/>
          <w:szCs w:val="24"/>
        </w:rPr>
        <w:t>Application closing date</w:t>
      </w:r>
    </w:p>
    <w:p w:rsidR="009C1708" w:rsidRDefault="009C1708" w:rsidP="00C27487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</w:p>
    <w:p w:rsidR="009C1708" w:rsidRDefault="009C1708" w:rsidP="00C27487">
      <w:pPr>
        <w:spacing w:after="0" w:line="264" w:lineRule="auto"/>
        <w:rPr>
          <w:rFonts w:ascii="Trebuchet MS" w:hAnsi="Trebuchet MS" w:cs="Arial"/>
          <w:b/>
          <w:color w:val="0070C0"/>
          <w:sz w:val="24"/>
          <w:szCs w:val="24"/>
        </w:rPr>
      </w:pPr>
      <w:r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The application closing date is </w:t>
      </w:r>
      <w:r w:rsidRPr="00343A48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>4</w:t>
      </w:r>
      <w:r w:rsidRPr="00343A48">
        <w:rPr>
          <w:rFonts w:ascii="Trebuchet MS" w:hAnsi="Trebuchet MS" w:cs="Arial"/>
          <w:b/>
          <w:color w:val="262626" w:themeColor="text1" w:themeTint="D9"/>
          <w:sz w:val="24"/>
          <w:szCs w:val="24"/>
          <w:vertAlign w:val="superscript"/>
        </w:rPr>
        <w:t>th</w:t>
      </w:r>
      <w:r w:rsidRPr="00343A48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 xml:space="preserve"> January 2019 at 5pm.</w:t>
      </w:r>
    </w:p>
    <w:p w:rsidR="009C1708" w:rsidRDefault="009C1708" w:rsidP="00C27487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</w:p>
    <w:p w:rsidR="009C1708" w:rsidRDefault="009C1708" w:rsidP="00C27487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</w:p>
    <w:p w:rsidR="00803CFF" w:rsidRPr="00490242" w:rsidRDefault="00803CFF" w:rsidP="00C27487">
      <w:pPr>
        <w:spacing w:after="0" w:line="264" w:lineRule="auto"/>
        <w:rPr>
          <w:rFonts w:ascii="Trebuchet MS" w:hAnsi="Trebuchet MS" w:cs="Arial"/>
          <w:b/>
          <w:color w:val="84BD00"/>
          <w:sz w:val="28"/>
          <w:szCs w:val="24"/>
        </w:rPr>
      </w:pPr>
      <w:r w:rsidRPr="00490242">
        <w:rPr>
          <w:rFonts w:ascii="Trebuchet MS" w:hAnsi="Trebuchet MS" w:cs="Arial"/>
          <w:b/>
          <w:color w:val="84BD00"/>
          <w:sz w:val="28"/>
          <w:szCs w:val="24"/>
        </w:rPr>
        <w:t>Contact Information</w:t>
      </w:r>
    </w:p>
    <w:p w:rsidR="00812453" w:rsidRPr="00812453" w:rsidRDefault="00812453" w:rsidP="00C27487">
      <w:pPr>
        <w:spacing w:after="0" w:line="264" w:lineRule="auto"/>
        <w:rPr>
          <w:rFonts w:ascii="Trebuchet MS" w:hAnsi="Trebuchet MS" w:cs="Arial"/>
          <w:color w:val="84BD00"/>
          <w:sz w:val="24"/>
          <w:szCs w:val="24"/>
        </w:rPr>
      </w:pPr>
    </w:p>
    <w:p w:rsidR="00803CFF" w:rsidRDefault="00A33B7B" w:rsidP="00C27487">
      <w:pPr>
        <w:shd w:val="clear" w:color="auto" w:fill="FFFFFF"/>
        <w:spacing w:after="0" w:line="264" w:lineRule="auto"/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</w:pPr>
      <w:r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>Jayne Garfield-Field</w:t>
      </w:r>
      <w:r w:rsidR="004B20B0" w:rsidRPr="00C27487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 xml:space="preserve">, </w:t>
      </w:r>
      <w:r w:rsidR="00812453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 xml:space="preserve">Healthwatch </w:t>
      </w:r>
      <w:r w:rsidR="001A0BFC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>Bexley</w:t>
      </w:r>
      <w:r w:rsidR="00812453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 xml:space="preserve"> Manager</w:t>
      </w:r>
    </w:p>
    <w:p w:rsidR="00BC4E20" w:rsidRPr="00C27487" w:rsidRDefault="00BC4E20" w:rsidP="00C27487">
      <w:pPr>
        <w:shd w:val="clear" w:color="auto" w:fill="FFFFFF"/>
        <w:spacing w:after="0" w:line="264" w:lineRule="auto"/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</w:pPr>
    </w:p>
    <w:p w:rsidR="00803CFF" w:rsidRPr="00C27487" w:rsidRDefault="00BC4E20" w:rsidP="00C27487">
      <w:pPr>
        <w:shd w:val="clear" w:color="auto" w:fill="FFFFFF"/>
        <w:spacing w:after="0" w:line="264" w:lineRule="auto"/>
        <w:rPr>
          <w:rFonts w:ascii="Trebuchet MS" w:eastAsia="Times New Roman" w:hAnsi="Trebuchet MS" w:cs="Arial"/>
          <w:iCs/>
          <w:color w:val="262626" w:themeColor="text1" w:themeTint="D9"/>
          <w:sz w:val="24"/>
          <w:szCs w:val="24"/>
          <w:lang w:eastAsia="en-GB"/>
        </w:rPr>
      </w:pPr>
      <w:r w:rsidRPr="00BC4E20">
        <w:rPr>
          <w:rFonts w:ascii="Trebuchet MS" w:eastAsia="Times New Roman" w:hAnsi="Trebuchet MS" w:cs="Arial"/>
          <w:b/>
          <w:bCs/>
          <w:iCs/>
          <w:color w:val="262626" w:themeColor="text1" w:themeTint="D9"/>
          <w:sz w:val="24"/>
          <w:szCs w:val="24"/>
          <w:lang w:eastAsia="en-GB"/>
        </w:rPr>
        <w:t>Address:</w:t>
      </w:r>
      <w:r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 xml:space="preserve"> </w:t>
      </w:r>
      <w:r w:rsidR="001A0BFC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>Milton House, 240a Broadway, Bexleyheath, Kent, DA6 8AS</w:t>
      </w:r>
      <w:r w:rsidR="00803CFF" w:rsidRPr="00C27487">
        <w:rPr>
          <w:rFonts w:ascii="Trebuchet MS" w:eastAsia="Times New Roman" w:hAnsi="Trebuchet MS" w:cs="Arial"/>
          <w:bCs/>
          <w:iCs/>
          <w:color w:val="262626" w:themeColor="text1" w:themeTint="D9"/>
          <w:sz w:val="24"/>
          <w:szCs w:val="24"/>
          <w:lang w:eastAsia="en-GB"/>
        </w:rPr>
        <w:t xml:space="preserve"> </w:t>
      </w:r>
    </w:p>
    <w:p w:rsidR="00BC4E20" w:rsidRDefault="00803CFF" w:rsidP="00C27487">
      <w:pPr>
        <w:spacing w:after="0" w:line="264" w:lineRule="auto"/>
        <w:rPr>
          <w:rStyle w:val="Hyperlink"/>
          <w:rFonts w:ascii="Trebuchet MS" w:hAnsi="Trebuchet MS" w:cs="Arial"/>
          <w:color w:val="262626" w:themeColor="text1" w:themeTint="D9"/>
          <w:sz w:val="24"/>
          <w:szCs w:val="24"/>
          <w:u w:val="none"/>
        </w:rPr>
      </w:pPr>
      <w:r w:rsidRPr="00C27487">
        <w:rPr>
          <w:rFonts w:ascii="Trebuchet MS" w:hAnsi="Trebuchet MS" w:cs="Arial"/>
          <w:b/>
          <w:color w:val="262626" w:themeColor="text1" w:themeTint="D9"/>
          <w:sz w:val="24"/>
          <w:szCs w:val="24"/>
        </w:rPr>
        <w:br/>
      </w:r>
      <w:r w:rsidRPr="00812453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>E-mail:</w:t>
      </w:r>
      <w:r w:rsidR="00812453">
        <w:rPr>
          <w:rFonts w:ascii="Trebuchet MS" w:hAnsi="Trebuchet MS" w:cs="Arial"/>
          <w:color w:val="262626" w:themeColor="text1" w:themeTint="D9"/>
          <w:sz w:val="24"/>
          <w:szCs w:val="24"/>
        </w:rPr>
        <w:t xml:space="preserve"> </w:t>
      </w:r>
      <w:hyperlink r:id="rId12" w:history="1">
        <w:r w:rsidR="00A33B7B" w:rsidRPr="00A12C74">
          <w:rPr>
            <w:rStyle w:val="Hyperlink"/>
            <w:rFonts w:ascii="Trebuchet MS" w:hAnsi="Trebuchet MS"/>
            <w:sz w:val="24"/>
            <w:szCs w:val="24"/>
          </w:rPr>
          <w:t>jgarfield-field@healthwatchbexley.co.uk</w:t>
        </w:r>
      </w:hyperlink>
      <w:r w:rsidR="00A33B7B">
        <w:rPr>
          <w:rFonts w:ascii="Trebuchet MS" w:hAnsi="Trebuchet MS"/>
          <w:sz w:val="24"/>
          <w:szCs w:val="24"/>
        </w:rPr>
        <w:t xml:space="preserve"> </w:t>
      </w:r>
      <w:r w:rsidR="007D5A64" w:rsidRPr="00C27487">
        <w:rPr>
          <w:rStyle w:val="Hyperlink"/>
          <w:rFonts w:ascii="Trebuchet MS" w:hAnsi="Trebuchet MS" w:cs="Arial"/>
          <w:color w:val="262626" w:themeColor="text1" w:themeTint="D9"/>
          <w:sz w:val="24"/>
          <w:szCs w:val="24"/>
          <w:u w:val="none"/>
        </w:rPr>
        <w:tab/>
      </w:r>
      <w:bookmarkStart w:id="0" w:name="_GoBack"/>
      <w:bookmarkEnd w:id="0"/>
    </w:p>
    <w:p w:rsidR="00812453" w:rsidRDefault="007D5A64" w:rsidP="00C27487">
      <w:pPr>
        <w:spacing w:after="0" w:line="264" w:lineRule="auto"/>
        <w:rPr>
          <w:rFonts w:ascii="Trebuchet MS" w:hAnsi="Trebuchet MS" w:cs="Arial"/>
          <w:color w:val="262626" w:themeColor="text1" w:themeTint="D9"/>
          <w:sz w:val="24"/>
          <w:szCs w:val="24"/>
        </w:rPr>
      </w:pP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="00812453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>Telephone</w:t>
      </w:r>
      <w:r w:rsidR="00812453" w:rsidRPr="00812453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>:</w:t>
      </w:r>
      <w:r w:rsidR="00812453">
        <w:rPr>
          <w:rFonts w:ascii="Trebuchet MS" w:hAnsi="Trebuchet MS" w:cs="Arial"/>
          <w:b/>
          <w:color w:val="262626" w:themeColor="text1" w:themeTint="D9"/>
          <w:sz w:val="24"/>
          <w:szCs w:val="24"/>
        </w:rPr>
        <w:t xml:space="preserve"> </w:t>
      </w:r>
      <w:r w:rsidR="001A0BFC">
        <w:rPr>
          <w:rFonts w:ascii="Trebuchet MS" w:hAnsi="Trebuchet MS" w:cs="Arial"/>
          <w:color w:val="262626" w:themeColor="text1" w:themeTint="D9"/>
          <w:sz w:val="24"/>
          <w:szCs w:val="24"/>
        </w:rPr>
        <w:t>020 8304 9344</w:t>
      </w:r>
    </w:p>
    <w:p w:rsidR="00037633" w:rsidRPr="00343A48" w:rsidRDefault="007D5A64" w:rsidP="00812453">
      <w:pPr>
        <w:spacing w:after="0" w:line="264" w:lineRule="auto"/>
        <w:rPr>
          <w:rFonts w:ascii="Trebuchet MS" w:hAnsi="Trebuchet MS"/>
          <w:b/>
          <w:color w:val="262626" w:themeColor="text1" w:themeTint="D9"/>
          <w:sz w:val="28"/>
          <w:szCs w:val="28"/>
        </w:rPr>
      </w:pPr>
      <w:r w:rsidRPr="00C27487">
        <w:rPr>
          <w:rFonts w:ascii="Trebuchet MS" w:hAnsi="Trebuchet MS" w:cs="Arial"/>
          <w:color w:val="262626" w:themeColor="text1" w:themeTint="D9"/>
          <w:sz w:val="24"/>
          <w:szCs w:val="24"/>
        </w:rPr>
        <w:br/>
      </w:r>
      <w:r w:rsidR="00343A48" w:rsidRPr="00343A48">
        <w:rPr>
          <w:rFonts w:ascii="Trebuchet MS" w:hAnsi="Trebuchet MS"/>
          <w:b/>
          <w:color w:val="262626" w:themeColor="text1" w:themeTint="D9"/>
          <w:sz w:val="28"/>
          <w:szCs w:val="28"/>
        </w:rPr>
        <w:t>A full job description and person specification can be found in the Healthwatch Bexley Chair recruitment pack.</w:t>
      </w:r>
    </w:p>
    <w:sectPr w:rsidR="00037633" w:rsidRPr="00343A48" w:rsidSect="00E37CF1"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A43" w:rsidRDefault="00645A43" w:rsidP="001743F8">
      <w:pPr>
        <w:spacing w:after="0" w:line="240" w:lineRule="auto"/>
      </w:pPr>
      <w:r>
        <w:separator/>
      </w:r>
    </w:p>
  </w:endnote>
  <w:endnote w:type="continuationSeparator" w:id="0">
    <w:p w:rsidR="00645A43" w:rsidRDefault="00645A43" w:rsidP="0017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A43" w:rsidRDefault="00645A43" w:rsidP="001743F8">
      <w:pPr>
        <w:spacing w:after="0" w:line="240" w:lineRule="auto"/>
      </w:pPr>
      <w:r>
        <w:separator/>
      </w:r>
    </w:p>
  </w:footnote>
  <w:footnote w:type="continuationSeparator" w:id="0">
    <w:p w:rsidR="00645A43" w:rsidRDefault="00645A43" w:rsidP="00174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7A03"/>
    <w:multiLevelType w:val="hybridMultilevel"/>
    <w:tmpl w:val="2D20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4289F"/>
    <w:multiLevelType w:val="hybridMultilevel"/>
    <w:tmpl w:val="E89E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54782"/>
    <w:multiLevelType w:val="multilevel"/>
    <w:tmpl w:val="6F8833B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color w:val="E73E97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2C5B6B"/>
    <w:multiLevelType w:val="hybridMultilevel"/>
    <w:tmpl w:val="AF9461AE"/>
    <w:lvl w:ilvl="0" w:tplc="52DAC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D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D7298"/>
    <w:multiLevelType w:val="hybridMultilevel"/>
    <w:tmpl w:val="F6FCE94C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6836"/>
    <w:multiLevelType w:val="hybridMultilevel"/>
    <w:tmpl w:val="6AA2602C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82AF1"/>
    <w:multiLevelType w:val="hybridMultilevel"/>
    <w:tmpl w:val="527C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B5B7B"/>
    <w:multiLevelType w:val="hybridMultilevel"/>
    <w:tmpl w:val="9028FA4A"/>
    <w:lvl w:ilvl="0" w:tplc="9CA85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56D39"/>
    <w:multiLevelType w:val="hybridMultilevel"/>
    <w:tmpl w:val="F2EE4184"/>
    <w:lvl w:ilvl="0" w:tplc="BBB24D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C0066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F7E99"/>
    <w:multiLevelType w:val="hybridMultilevel"/>
    <w:tmpl w:val="0E78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D3F94"/>
    <w:multiLevelType w:val="hybridMultilevel"/>
    <w:tmpl w:val="AB88FD02"/>
    <w:lvl w:ilvl="0" w:tplc="49B8A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C334E"/>
    <w:multiLevelType w:val="hybridMultilevel"/>
    <w:tmpl w:val="0782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E5209"/>
    <w:multiLevelType w:val="hybridMultilevel"/>
    <w:tmpl w:val="C096D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102AB"/>
    <w:multiLevelType w:val="hybridMultilevel"/>
    <w:tmpl w:val="D04EE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E7B35"/>
    <w:multiLevelType w:val="hybridMultilevel"/>
    <w:tmpl w:val="8CD68E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DD614B3"/>
    <w:multiLevelType w:val="hybridMultilevel"/>
    <w:tmpl w:val="FC421368"/>
    <w:lvl w:ilvl="0" w:tplc="E12AB0E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4EE56E3"/>
    <w:multiLevelType w:val="hybridMultilevel"/>
    <w:tmpl w:val="68D095C2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6043A"/>
    <w:multiLevelType w:val="hybridMultilevel"/>
    <w:tmpl w:val="C2B8A06E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E2A6F"/>
    <w:multiLevelType w:val="hybridMultilevel"/>
    <w:tmpl w:val="5E401BC0"/>
    <w:lvl w:ilvl="0" w:tplc="CDC233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833669"/>
    <w:multiLevelType w:val="hybridMultilevel"/>
    <w:tmpl w:val="42448BB6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4238"/>
    <w:multiLevelType w:val="hybridMultilevel"/>
    <w:tmpl w:val="614E6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1D05"/>
    <w:multiLevelType w:val="hybridMultilevel"/>
    <w:tmpl w:val="D6B8E4B8"/>
    <w:lvl w:ilvl="0" w:tplc="2C0E6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93922"/>
    <w:multiLevelType w:val="hybridMultilevel"/>
    <w:tmpl w:val="21041AEC"/>
    <w:lvl w:ilvl="0" w:tplc="E12AB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37684"/>
    <w:multiLevelType w:val="hybridMultilevel"/>
    <w:tmpl w:val="129C2760"/>
    <w:lvl w:ilvl="0" w:tplc="CDC233D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99E55C3"/>
    <w:multiLevelType w:val="hybridMultilevel"/>
    <w:tmpl w:val="D85A8BFC"/>
    <w:lvl w:ilvl="0" w:tplc="CDC233D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43EC1"/>
    <w:multiLevelType w:val="hybridMultilevel"/>
    <w:tmpl w:val="44D87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D28FE"/>
    <w:multiLevelType w:val="hybridMultilevel"/>
    <w:tmpl w:val="6CF2E8FC"/>
    <w:lvl w:ilvl="0" w:tplc="AD8C50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6389F"/>
    <w:multiLevelType w:val="hybridMultilevel"/>
    <w:tmpl w:val="33525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673FE"/>
    <w:multiLevelType w:val="hybridMultilevel"/>
    <w:tmpl w:val="A76C5F4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43A19B2"/>
    <w:multiLevelType w:val="hybridMultilevel"/>
    <w:tmpl w:val="F7842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11841"/>
    <w:multiLevelType w:val="hybridMultilevel"/>
    <w:tmpl w:val="3072DA3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5F51715"/>
    <w:multiLevelType w:val="hybridMultilevel"/>
    <w:tmpl w:val="BBA2C222"/>
    <w:lvl w:ilvl="0" w:tplc="41968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3E97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BE6D9B"/>
    <w:multiLevelType w:val="hybridMultilevel"/>
    <w:tmpl w:val="2C5AB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562618"/>
    <w:multiLevelType w:val="hybridMultilevel"/>
    <w:tmpl w:val="37AE56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5"/>
  </w:num>
  <w:num w:numId="4">
    <w:abstractNumId w:val="13"/>
  </w:num>
  <w:num w:numId="5">
    <w:abstractNumId w:val="30"/>
  </w:num>
  <w:num w:numId="6">
    <w:abstractNumId w:val="0"/>
  </w:num>
  <w:num w:numId="7">
    <w:abstractNumId w:val="14"/>
  </w:num>
  <w:num w:numId="8">
    <w:abstractNumId w:val="11"/>
  </w:num>
  <w:num w:numId="9">
    <w:abstractNumId w:val="25"/>
  </w:num>
  <w:num w:numId="10">
    <w:abstractNumId w:val="29"/>
  </w:num>
  <w:num w:numId="11">
    <w:abstractNumId w:val="28"/>
  </w:num>
  <w:num w:numId="12">
    <w:abstractNumId w:val="20"/>
  </w:num>
  <w:num w:numId="13">
    <w:abstractNumId w:val="33"/>
  </w:num>
  <w:num w:numId="14">
    <w:abstractNumId w:val="10"/>
  </w:num>
  <w:num w:numId="15">
    <w:abstractNumId w:val="7"/>
  </w:num>
  <w:num w:numId="16">
    <w:abstractNumId w:val="3"/>
  </w:num>
  <w:num w:numId="17">
    <w:abstractNumId w:val="8"/>
  </w:num>
  <w:num w:numId="18">
    <w:abstractNumId w:val="26"/>
  </w:num>
  <w:num w:numId="19">
    <w:abstractNumId w:val="18"/>
  </w:num>
  <w:num w:numId="20">
    <w:abstractNumId w:val="24"/>
  </w:num>
  <w:num w:numId="21">
    <w:abstractNumId w:val="16"/>
  </w:num>
  <w:num w:numId="22">
    <w:abstractNumId w:val="31"/>
  </w:num>
  <w:num w:numId="23">
    <w:abstractNumId w:val="21"/>
  </w:num>
  <w:num w:numId="24">
    <w:abstractNumId w:val="22"/>
  </w:num>
  <w:num w:numId="25">
    <w:abstractNumId w:val="17"/>
  </w:num>
  <w:num w:numId="26">
    <w:abstractNumId w:val="4"/>
  </w:num>
  <w:num w:numId="27">
    <w:abstractNumId w:val="19"/>
  </w:num>
  <w:num w:numId="28">
    <w:abstractNumId w:val="5"/>
  </w:num>
  <w:num w:numId="29">
    <w:abstractNumId w:val="9"/>
  </w:num>
  <w:num w:numId="30">
    <w:abstractNumId w:val="32"/>
  </w:num>
  <w:num w:numId="31">
    <w:abstractNumId w:val="6"/>
  </w:num>
  <w:num w:numId="32">
    <w:abstractNumId w:val="27"/>
  </w:num>
  <w:num w:numId="33">
    <w:abstractNumId w:val="12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CFF"/>
    <w:rsid w:val="0002583D"/>
    <w:rsid w:val="00041929"/>
    <w:rsid w:val="000B217E"/>
    <w:rsid w:val="000C0F88"/>
    <w:rsid w:val="000E060A"/>
    <w:rsid w:val="0013588B"/>
    <w:rsid w:val="001734BA"/>
    <w:rsid w:val="001743F8"/>
    <w:rsid w:val="001A0BFC"/>
    <w:rsid w:val="001D1114"/>
    <w:rsid w:val="002A45F7"/>
    <w:rsid w:val="002E3E1D"/>
    <w:rsid w:val="00343A48"/>
    <w:rsid w:val="003A0609"/>
    <w:rsid w:val="003B386F"/>
    <w:rsid w:val="00462056"/>
    <w:rsid w:val="00466C85"/>
    <w:rsid w:val="00490242"/>
    <w:rsid w:val="00493A4B"/>
    <w:rsid w:val="004B167A"/>
    <w:rsid w:val="004B20B0"/>
    <w:rsid w:val="004E501B"/>
    <w:rsid w:val="00500425"/>
    <w:rsid w:val="00520643"/>
    <w:rsid w:val="00521159"/>
    <w:rsid w:val="0053649D"/>
    <w:rsid w:val="0057021B"/>
    <w:rsid w:val="00576E8B"/>
    <w:rsid w:val="005921CF"/>
    <w:rsid w:val="005B1E9F"/>
    <w:rsid w:val="00645A43"/>
    <w:rsid w:val="0065328D"/>
    <w:rsid w:val="0065545A"/>
    <w:rsid w:val="006F4426"/>
    <w:rsid w:val="00702F06"/>
    <w:rsid w:val="0072063E"/>
    <w:rsid w:val="007D5A64"/>
    <w:rsid w:val="00803CFF"/>
    <w:rsid w:val="00812453"/>
    <w:rsid w:val="00825C59"/>
    <w:rsid w:val="009B256C"/>
    <w:rsid w:val="009C1708"/>
    <w:rsid w:val="009E1905"/>
    <w:rsid w:val="009E4829"/>
    <w:rsid w:val="00A26DDA"/>
    <w:rsid w:val="00A33B7B"/>
    <w:rsid w:val="00A74BD0"/>
    <w:rsid w:val="00A83CA0"/>
    <w:rsid w:val="00A90397"/>
    <w:rsid w:val="00AA0D52"/>
    <w:rsid w:val="00AD71D8"/>
    <w:rsid w:val="00B736D7"/>
    <w:rsid w:val="00B94B4B"/>
    <w:rsid w:val="00BC4E20"/>
    <w:rsid w:val="00C20E2A"/>
    <w:rsid w:val="00C27487"/>
    <w:rsid w:val="00C64CC8"/>
    <w:rsid w:val="00C87F64"/>
    <w:rsid w:val="00CC1D90"/>
    <w:rsid w:val="00CD6D30"/>
    <w:rsid w:val="00DA211D"/>
    <w:rsid w:val="00DE344E"/>
    <w:rsid w:val="00DF4DAD"/>
    <w:rsid w:val="00E27C72"/>
    <w:rsid w:val="00E37CF1"/>
    <w:rsid w:val="00F00234"/>
    <w:rsid w:val="00F6711B"/>
    <w:rsid w:val="00FA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087EFBD1-8841-44DF-ACCE-E1FCC511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C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3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C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B20B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A0">
    <w:name w:val="A0"/>
    <w:uiPriority w:val="99"/>
    <w:rsid w:val="004B20B0"/>
    <w:rPr>
      <w:rFonts w:cs="Trebuchet MS"/>
      <w:b/>
      <w:bCs/>
      <w:color w:val="000000"/>
      <w:sz w:val="46"/>
      <w:szCs w:val="46"/>
    </w:rPr>
  </w:style>
  <w:style w:type="character" w:customStyle="1" w:styleId="A2">
    <w:name w:val="A2"/>
    <w:uiPriority w:val="99"/>
    <w:rsid w:val="004B20B0"/>
    <w:rPr>
      <w:rFonts w:cs="Trebuchet MS"/>
      <w:color w:val="000000"/>
      <w:sz w:val="36"/>
      <w:szCs w:val="36"/>
    </w:rPr>
  </w:style>
  <w:style w:type="character" w:customStyle="1" w:styleId="A4">
    <w:name w:val="A4"/>
    <w:uiPriority w:val="99"/>
    <w:rsid w:val="004B20B0"/>
    <w:rPr>
      <w:rFonts w:cs="Trebuchet MS"/>
      <w:color w:val="000000"/>
      <w:sz w:val="26"/>
      <w:szCs w:val="26"/>
    </w:rPr>
  </w:style>
  <w:style w:type="character" w:customStyle="1" w:styleId="A1">
    <w:name w:val="A1"/>
    <w:uiPriority w:val="99"/>
    <w:rsid w:val="004B20B0"/>
    <w:rPr>
      <w:rFonts w:cs="Trebuchet MS"/>
      <w:color w:val="000000"/>
      <w:sz w:val="26"/>
      <w:szCs w:val="26"/>
    </w:rPr>
  </w:style>
  <w:style w:type="paragraph" w:customStyle="1" w:styleId="BodyText1">
    <w:name w:val="Body Text1"/>
    <w:basedOn w:val="Normal"/>
    <w:rsid w:val="00CC1D90"/>
    <w:pPr>
      <w:spacing w:after="0" w:line="300" w:lineRule="atLeast"/>
      <w:outlineLvl w:val="1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F8"/>
  </w:style>
  <w:style w:type="paragraph" w:styleId="Footer">
    <w:name w:val="footer"/>
    <w:basedOn w:val="Normal"/>
    <w:link w:val="FooterChar"/>
    <w:uiPriority w:val="99"/>
    <w:unhideWhenUsed/>
    <w:rsid w:val="0017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garfield-field@healthwatchbexley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20DE79E89084195005F8CE1BD9EB2" ma:contentTypeVersion="8" ma:contentTypeDescription="Create a new document." ma:contentTypeScope="" ma:versionID="18bf6c70246a57a61c7e2b6eb603e468">
  <xsd:schema xmlns:xsd="http://www.w3.org/2001/XMLSchema" xmlns:xs="http://www.w3.org/2001/XMLSchema" xmlns:p="http://schemas.microsoft.com/office/2006/metadata/properties" xmlns:ns2="6cc26f7d-087a-49b4-9718-bfb85cdd98db" xmlns:ns3="d9240c79-43c5-442b-ba71-01da65aacc8c" targetNamespace="http://schemas.microsoft.com/office/2006/metadata/properties" ma:root="true" ma:fieldsID="b28d4cbd5335fe6cc1c37d252d264529" ns2:_="" ns3:_="">
    <xsd:import namespace="6cc26f7d-087a-49b4-9718-bfb85cdd98db"/>
    <xsd:import namespace="d9240c79-43c5-442b-ba71-01da65aac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6f7d-087a-49b4-9718-bfb85cdd98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40c79-43c5-442b-ba71-01da65aac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D98A7-0155-4C6C-984C-437C593DC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6f7d-087a-49b4-9718-bfb85cdd98db"/>
    <ds:schemaRef ds:uri="d9240c79-43c5-442b-ba71-01da65aac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4A13DC-BA57-4752-AE23-DC5C43B03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64F5D-EEFE-44AF-947C-1C0FE5173535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9240c79-43c5-442b-ba71-01da65aacc8c"/>
    <ds:schemaRef ds:uri="6cc26f7d-087a-49b4-9718-bfb85cdd98d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4804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Chamberlain</dc:creator>
  <cp:lastModifiedBy>Jayne Garfield-Field</cp:lastModifiedBy>
  <cp:revision>2</cp:revision>
  <cp:lastPrinted>2018-11-22T14:10:00Z</cp:lastPrinted>
  <dcterms:created xsi:type="dcterms:W3CDTF">2018-11-30T13:32:00Z</dcterms:created>
  <dcterms:modified xsi:type="dcterms:W3CDTF">2018-11-30T13:32:00Z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0x0101007CB20DE79E89084195005F8CE1BD9EB2</vt:lpwstr>
  </property>
</Properties>
</file>